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DF" w:rsidRPr="00477A10" w:rsidRDefault="00977DDF" w:rsidP="00477A10">
      <w:pPr>
        <w:spacing w:after="0" w:line="240" w:lineRule="auto"/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77A1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977DDF" w:rsidRPr="00477A10" w:rsidRDefault="00977DDF" w:rsidP="00477A10">
      <w:pPr>
        <w:spacing w:after="0" w:line="240" w:lineRule="auto"/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77A10">
        <w:rPr>
          <w:rFonts w:ascii="Arial" w:hAnsi="Arial" w:cs="Arial"/>
          <w:b/>
          <w:bCs/>
          <w:kern w:val="28"/>
          <w:sz w:val="32"/>
          <w:szCs w:val="32"/>
        </w:rPr>
        <w:t>МАНТУРОВСКОГО РАЙОНА</w:t>
      </w:r>
    </w:p>
    <w:p w:rsidR="00977DDF" w:rsidRPr="00477A10" w:rsidRDefault="00977DDF" w:rsidP="00477A10">
      <w:pPr>
        <w:spacing w:after="0" w:line="240" w:lineRule="auto"/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77A10">
        <w:rPr>
          <w:rFonts w:ascii="Arial" w:hAnsi="Arial" w:cs="Arial"/>
          <w:b/>
          <w:bCs/>
          <w:kern w:val="28"/>
          <w:sz w:val="32"/>
          <w:szCs w:val="32"/>
        </w:rPr>
        <w:t>КУРСКОЙ ОБЛАСТИ</w:t>
      </w:r>
    </w:p>
    <w:p w:rsidR="00977DDF" w:rsidRPr="00477A10" w:rsidRDefault="00977DDF" w:rsidP="00477A10">
      <w:pPr>
        <w:spacing w:after="0" w:line="240" w:lineRule="auto"/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977DDF" w:rsidRPr="00477A10" w:rsidRDefault="00977DDF" w:rsidP="00477A10">
      <w:pPr>
        <w:spacing w:after="0" w:line="240" w:lineRule="auto"/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77A1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77DDF" w:rsidRPr="00477A10" w:rsidRDefault="00977DDF" w:rsidP="00477A10">
      <w:pPr>
        <w:spacing w:after="0" w:line="240" w:lineRule="auto"/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77A10">
        <w:rPr>
          <w:rFonts w:ascii="Arial" w:hAnsi="Arial" w:cs="Arial"/>
          <w:b/>
          <w:bCs/>
          <w:kern w:val="28"/>
          <w:sz w:val="32"/>
          <w:szCs w:val="32"/>
        </w:rPr>
        <w:t xml:space="preserve">от 21 февраля  </w:t>
      </w:r>
      <w:smartTag w:uri="urn:schemas-microsoft-com:office:smarttags" w:element="metricconverter">
        <w:smartTagPr>
          <w:attr w:name="ProductID" w:val="2024 г"/>
        </w:smartTagPr>
        <w:r w:rsidRPr="00477A10">
          <w:rPr>
            <w:rFonts w:ascii="Arial" w:hAnsi="Arial" w:cs="Arial"/>
            <w:b/>
            <w:bCs/>
            <w:kern w:val="28"/>
            <w:sz w:val="32"/>
            <w:szCs w:val="32"/>
          </w:rPr>
          <w:t>2024 г</w:t>
        </w:r>
      </w:smartTag>
      <w:r w:rsidRPr="00477A10">
        <w:rPr>
          <w:rFonts w:ascii="Arial" w:hAnsi="Arial" w:cs="Arial"/>
          <w:b/>
          <w:bCs/>
          <w:kern w:val="28"/>
          <w:sz w:val="32"/>
          <w:szCs w:val="32"/>
        </w:rPr>
        <w:t>. №43</w:t>
      </w:r>
    </w:p>
    <w:p w:rsidR="00977DDF" w:rsidRPr="00477A10" w:rsidRDefault="00977DDF" w:rsidP="00477A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77DDF" w:rsidRPr="00477A10" w:rsidRDefault="00977DDF" w:rsidP="00477A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77DDF" w:rsidRPr="00477A10" w:rsidRDefault="00977DDF" w:rsidP="00477A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7A10">
        <w:rPr>
          <w:rFonts w:ascii="Arial" w:hAnsi="Arial" w:cs="Arial"/>
          <w:b/>
          <w:sz w:val="32"/>
          <w:szCs w:val="32"/>
        </w:rPr>
        <w:t>О  внесении  изменений  в  постановление</w:t>
      </w:r>
    </w:p>
    <w:p w:rsidR="00977DDF" w:rsidRPr="00477A10" w:rsidRDefault="00977DDF" w:rsidP="00477A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7A10">
        <w:rPr>
          <w:rFonts w:ascii="Arial" w:hAnsi="Arial" w:cs="Arial"/>
          <w:b/>
          <w:sz w:val="32"/>
          <w:szCs w:val="32"/>
        </w:rPr>
        <w:t>Администрации  Мантуровского  района</w:t>
      </w:r>
    </w:p>
    <w:p w:rsidR="00977DDF" w:rsidRPr="00477A10" w:rsidRDefault="00977DDF" w:rsidP="00477A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7A10">
        <w:rPr>
          <w:rFonts w:ascii="Arial" w:hAnsi="Arial" w:cs="Arial"/>
          <w:b/>
          <w:sz w:val="32"/>
          <w:szCs w:val="32"/>
        </w:rPr>
        <w:t>Курской  области  от  14.11.2016 г. №277</w:t>
      </w:r>
    </w:p>
    <w:p w:rsidR="00977DDF" w:rsidRPr="00477A10" w:rsidRDefault="00977DDF" w:rsidP="00477A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7A10">
        <w:rPr>
          <w:rFonts w:ascii="Arial" w:hAnsi="Arial" w:cs="Arial"/>
          <w:b/>
          <w:sz w:val="32"/>
          <w:szCs w:val="32"/>
        </w:rPr>
        <w:t>«Об  утверждении  муниципальной  программы</w:t>
      </w:r>
    </w:p>
    <w:p w:rsidR="00977DDF" w:rsidRPr="00477A10" w:rsidRDefault="00977DDF" w:rsidP="00477A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7A10">
        <w:rPr>
          <w:rFonts w:ascii="Arial" w:hAnsi="Arial" w:cs="Arial"/>
          <w:b/>
          <w:sz w:val="32"/>
          <w:szCs w:val="32"/>
        </w:rPr>
        <w:t>Мантуровского  района  Курской  области</w:t>
      </w:r>
    </w:p>
    <w:p w:rsidR="00977DDF" w:rsidRPr="00477A10" w:rsidRDefault="00977DDF" w:rsidP="00477A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7A10">
        <w:rPr>
          <w:rFonts w:ascii="Arial" w:hAnsi="Arial" w:cs="Arial"/>
          <w:b/>
          <w:sz w:val="32"/>
          <w:szCs w:val="32"/>
        </w:rPr>
        <w:t>«Сохранение  и  развитие  архивного  дела</w:t>
      </w:r>
    </w:p>
    <w:p w:rsidR="00977DDF" w:rsidRPr="00477A10" w:rsidRDefault="00977DDF" w:rsidP="00477A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7A10">
        <w:rPr>
          <w:rFonts w:ascii="Arial" w:hAnsi="Arial" w:cs="Arial"/>
          <w:b/>
          <w:sz w:val="32"/>
          <w:szCs w:val="32"/>
        </w:rPr>
        <w:t>в  Мантуровском  районе  Курской  области»</w:t>
      </w:r>
    </w:p>
    <w:p w:rsidR="00977DDF" w:rsidRPr="00477A10" w:rsidRDefault="00977DDF" w:rsidP="00477A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7A10">
        <w:rPr>
          <w:rFonts w:ascii="Arial" w:hAnsi="Arial" w:cs="Arial"/>
          <w:b/>
          <w:sz w:val="32"/>
          <w:szCs w:val="32"/>
        </w:rPr>
        <w:t>(в редакции  от 09.11.2023 г. № 407)</w:t>
      </w:r>
    </w:p>
    <w:p w:rsidR="00977DDF" w:rsidRPr="00477A10" w:rsidRDefault="00977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DDF" w:rsidRPr="00477A10" w:rsidRDefault="00977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 xml:space="preserve"> </w:t>
      </w:r>
      <w:r w:rsidRPr="00477A10">
        <w:rPr>
          <w:rFonts w:ascii="Arial" w:hAnsi="Arial" w:cs="Arial"/>
          <w:color w:val="000000"/>
          <w:sz w:val="24"/>
          <w:szCs w:val="24"/>
        </w:rPr>
        <w:t xml:space="preserve"> В соответствии со статьей 179 Бюджетного кодекса Российской Федерации, постановлением Администрации Мантуровского района Курской области </w:t>
      </w:r>
      <w:r w:rsidRPr="00477A10">
        <w:rPr>
          <w:rFonts w:ascii="Arial" w:hAnsi="Arial" w:cs="Arial"/>
          <w:color w:val="000000"/>
          <w:sz w:val="24"/>
          <w:szCs w:val="24"/>
          <w:lang w:eastAsia="en-US"/>
        </w:rPr>
        <w:t xml:space="preserve">от 14.10.2016 г.  № 236 «Об утверждении порядка разработки, реализации и оценки эффективности муниципальных программ Мантуровского района Курской области (в редакции №339 от 30.08.2017 г.), </w:t>
      </w:r>
      <w:r w:rsidRPr="00477A10">
        <w:rPr>
          <w:rFonts w:ascii="Arial" w:hAnsi="Arial" w:cs="Arial"/>
          <w:color w:val="000000"/>
          <w:sz w:val="24"/>
          <w:szCs w:val="24"/>
        </w:rPr>
        <w:t>и</w:t>
      </w:r>
      <w:r w:rsidRPr="00477A1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77A10">
        <w:rPr>
          <w:rFonts w:ascii="Arial" w:hAnsi="Arial" w:cs="Arial"/>
          <w:color w:val="000000"/>
          <w:sz w:val="24"/>
          <w:szCs w:val="24"/>
        </w:rPr>
        <w:t xml:space="preserve">упорядочения бюджетного финансирования муниципальной программы,    Администрация Мантуровского района Курской области  </w:t>
      </w:r>
      <w:r w:rsidRPr="00477A10">
        <w:rPr>
          <w:rFonts w:ascii="Arial" w:hAnsi="Arial" w:cs="Arial"/>
          <w:bCs/>
          <w:color w:val="000000"/>
          <w:sz w:val="24"/>
          <w:szCs w:val="24"/>
        </w:rPr>
        <w:t>ПОСТАНОВЛЯЕТ:</w:t>
      </w:r>
    </w:p>
    <w:p w:rsidR="00977DDF" w:rsidRPr="00477A10" w:rsidRDefault="00977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ab/>
        <w:t>1.  На  основании  постановления Администрации  Мантуровского  района от 07.11.2022 г.  № 864  внести     изменения  в  постановление Администрации Мантуровского  района  от  14.11.2016 г.  № 277  «Об утверждении муниципальной  программы  Мантуровского  района  Курской области «Сохранение  и  развитие  архивного  дела  в  Мантуровском  районе Курской области»  (в  редакции  от  09.11.2023 г. № 407)  согласно  приложению.</w:t>
      </w:r>
    </w:p>
    <w:p w:rsidR="00977DDF" w:rsidRPr="00477A10" w:rsidRDefault="00977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ab/>
        <w:t>2. Постановление  вступает  в  силу со  дня  подписания.</w:t>
      </w:r>
    </w:p>
    <w:p w:rsidR="00977DDF" w:rsidRDefault="00977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 xml:space="preserve">        </w:t>
      </w:r>
    </w:p>
    <w:p w:rsidR="00977DDF" w:rsidRPr="00477A10" w:rsidRDefault="00977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77DDF" w:rsidRPr="00477A10" w:rsidRDefault="00977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 xml:space="preserve">И.о. Главы  Мантуровского  района                                   </w:t>
      </w:r>
    </w:p>
    <w:p w:rsidR="00977DDF" w:rsidRPr="00477A10" w:rsidRDefault="00977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>Курской  области,</w:t>
      </w:r>
    </w:p>
    <w:p w:rsidR="00977DDF" w:rsidRPr="00477A10" w:rsidRDefault="00977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>Первый  заместитель  Главы  Администрации</w:t>
      </w:r>
    </w:p>
    <w:p w:rsidR="00977DDF" w:rsidRPr="00477A10" w:rsidRDefault="00977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 xml:space="preserve">Мантуровского  района Курской  области                                         Н.И. Жилин                                                             </w:t>
      </w:r>
    </w:p>
    <w:p w:rsidR="00977DDF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977DDF" w:rsidRDefault="00977DDF" w:rsidP="00477A10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977DDF" w:rsidRDefault="00977DDF" w:rsidP="00477A10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:rsidR="00977DDF" w:rsidRDefault="00977DDF" w:rsidP="00477A10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:rsidR="00977DDF" w:rsidRDefault="00977DDF" w:rsidP="00477A10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:rsidR="00977DDF" w:rsidRDefault="00977DDF" w:rsidP="00477A10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:rsidR="00977DDF" w:rsidRDefault="00977DDF" w:rsidP="00477A10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:rsidR="00977DDF" w:rsidRDefault="00977DDF" w:rsidP="00477A10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:rsidR="00977DDF" w:rsidRDefault="00977DDF" w:rsidP="00477A10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:rsidR="00977DDF" w:rsidRDefault="00977DDF" w:rsidP="00477A10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:rsidR="00977DDF" w:rsidRPr="00477A10" w:rsidRDefault="00977DDF" w:rsidP="00477A10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77A10">
        <w:rPr>
          <w:rFonts w:ascii="Arial" w:hAnsi="Arial" w:cs="Arial"/>
          <w:sz w:val="24"/>
          <w:szCs w:val="24"/>
        </w:rPr>
        <w:t>Утверждены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 xml:space="preserve">                                                              постановлением  Администрации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 xml:space="preserve">                                                              Мантуровского  района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 xml:space="preserve">                                                              Курской  области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 xml:space="preserve">                                                              от</w:t>
      </w:r>
      <w:r>
        <w:rPr>
          <w:rFonts w:ascii="Arial" w:hAnsi="Arial" w:cs="Arial"/>
          <w:sz w:val="24"/>
          <w:szCs w:val="24"/>
        </w:rPr>
        <w:t xml:space="preserve"> </w:t>
      </w:r>
      <w:r w:rsidRPr="00477A10">
        <w:rPr>
          <w:rFonts w:ascii="Arial" w:hAnsi="Arial" w:cs="Arial"/>
          <w:sz w:val="24"/>
          <w:szCs w:val="24"/>
        </w:rPr>
        <w:t>21 февраля 2024   №43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 xml:space="preserve">                                                      Изменения,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 xml:space="preserve">которые  вносятся  в  муниципальную  программу  «Сохранение  и  развитие  архивного  дела  в  Мантуровском  районе  Курской  области»   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 xml:space="preserve"> 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>1.   В  паспорте  муниципальной  программы  «Сохранение  и  развитие архивного дела  в  Мантуровском  районе  Курской  области»: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 xml:space="preserve">      объем  бюджетных  ассигнований  на  реализацию  муниципальной  программы  за  счет  средств  областного  бюджета  изложить  в  следующей  редакции: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>- общий  объем  средств,  предусмотренных  на  реализацию программы  за  счет  средств  областного  бюджета  составляет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>1 523 307  тыс. руб., в том числе: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2017 г</w:t>
        </w:r>
      </w:smartTag>
      <w:r w:rsidRPr="00477A10">
        <w:rPr>
          <w:rFonts w:ascii="Arial" w:hAnsi="Arial" w:cs="Arial"/>
          <w:sz w:val="24"/>
          <w:szCs w:val="24"/>
        </w:rPr>
        <w:t xml:space="preserve"> -  145806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2018 г</w:t>
        </w:r>
      </w:smartTag>
      <w:r w:rsidRPr="00477A10">
        <w:rPr>
          <w:rFonts w:ascii="Arial" w:hAnsi="Arial" w:cs="Arial"/>
          <w:sz w:val="24"/>
          <w:szCs w:val="24"/>
        </w:rPr>
        <w:t>. - 145806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2019 г</w:t>
        </w:r>
      </w:smartTag>
      <w:r w:rsidRPr="00477A10">
        <w:rPr>
          <w:rFonts w:ascii="Arial" w:hAnsi="Arial" w:cs="Arial"/>
          <w:sz w:val="24"/>
          <w:szCs w:val="24"/>
        </w:rPr>
        <w:t>. - 147346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2020 г</w:t>
        </w:r>
      </w:smartTag>
      <w:r w:rsidRPr="00477A10">
        <w:rPr>
          <w:rFonts w:ascii="Arial" w:hAnsi="Arial" w:cs="Arial"/>
          <w:sz w:val="24"/>
          <w:szCs w:val="24"/>
        </w:rPr>
        <w:t>.-  145396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2021 г</w:t>
        </w:r>
      </w:smartTag>
      <w:r w:rsidRPr="00477A10">
        <w:rPr>
          <w:rFonts w:ascii="Arial" w:hAnsi="Arial" w:cs="Arial"/>
          <w:sz w:val="24"/>
          <w:szCs w:val="24"/>
        </w:rPr>
        <w:t>. - 144380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2022 г</w:t>
        </w:r>
      </w:smartTag>
      <w:r w:rsidRPr="00477A10">
        <w:rPr>
          <w:rFonts w:ascii="Arial" w:hAnsi="Arial" w:cs="Arial"/>
          <w:sz w:val="24"/>
          <w:szCs w:val="24"/>
        </w:rPr>
        <w:t>. - 142935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2023 г</w:t>
        </w:r>
      </w:smartTag>
      <w:r w:rsidRPr="00477A10">
        <w:rPr>
          <w:rFonts w:ascii="Arial" w:hAnsi="Arial" w:cs="Arial"/>
          <w:sz w:val="24"/>
          <w:szCs w:val="24"/>
        </w:rPr>
        <w:t>. - 156914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2024 г</w:t>
        </w:r>
      </w:smartTag>
      <w:r w:rsidRPr="00477A10">
        <w:rPr>
          <w:rFonts w:ascii="Arial" w:hAnsi="Arial" w:cs="Arial"/>
          <w:sz w:val="24"/>
          <w:szCs w:val="24"/>
        </w:rPr>
        <w:t>. -  164908 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2025 г</w:t>
        </w:r>
      </w:smartTag>
      <w:r w:rsidRPr="00477A10">
        <w:rPr>
          <w:rFonts w:ascii="Arial" w:hAnsi="Arial" w:cs="Arial"/>
          <w:sz w:val="24"/>
          <w:szCs w:val="24"/>
        </w:rPr>
        <w:t>. -  164908 тыс. руб.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2026 г</w:t>
        </w:r>
      </w:smartTag>
      <w:r w:rsidRPr="00477A10">
        <w:rPr>
          <w:rFonts w:ascii="Arial" w:hAnsi="Arial" w:cs="Arial"/>
          <w:sz w:val="24"/>
          <w:szCs w:val="24"/>
        </w:rPr>
        <w:t>. -  164908 тыс руб.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ab/>
        <w:t>- общий  объем  средств,  предусмотренных  на  реализацию  программы  за  счет  средств  местного бюджета  составляет  433194  тыс. руб., в том числе: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2017 г</w:t>
        </w:r>
      </w:smartTag>
      <w:r w:rsidRPr="00477A10">
        <w:rPr>
          <w:rFonts w:ascii="Arial" w:hAnsi="Arial" w:cs="Arial"/>
          <w:sz w:val="24"/>
          <w:szCs w:val="24"/>
        </w:rPr>
        <w:t xml:space="preserve"> -   23 000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2018 г</w:t>
        </w:r>
      </w:smartTag>
      <w:r w:rsidRPr="00477A10">
        <w:rPr>
          <w:rFonts w:ascii="Arial" w:hAnsi="Arial" w:cs="Arial"/>
          <w:sz w:val="24"/>
          <w:szCs w:val="24"/>
        </w:rPr>
        <w:t>. -  23 000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2019 г</w:t>
        </w:r>
      </w:smartTag>
      <w:r w:rsidRPr="00477A10">
        <w:rPr>
          <w:rFonts w:ascii="Arial" w:hAnsi="Arial" w:cs="Arial"/>
          <w:sz w:val="24"/>
          <w:szCs w:val="24"/>
        </w:rPr>
        <w:t>. -  23 500 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2020 г</w:t>
        </w:r>
      </w:smartTag>
      <w:r w:rsidRPr="00477A10">
        <w:rPr>
          <w:rFonts w:ascii="Arial" w:hAnsi="Arial" w:cs="Arial"/>
          <w:sz w:val="24"/>
          <w:szCs w:val="24"/>
        </w:rPr>
        <w:t>.-   23 500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2021 г</w:t>
        </w:r>
      </w:smartTag>
      <w:r w:rsidRPr="00477A10">
        <w:rPr>
          <w:rFonts w:ascii="Arial" w:hAnsi="Arial" w:cs="Arial"/>
          <w:sz w:val="24"/>
          <w:szCs w:val="24"/>
        </w:rPr>
        <w:t>. -  82436 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2022 г</w:t>
        </w:r>
      </w:smartTag>
      <w:r w:rsidRPr="00477A10">
        <w:rPr>
          <w:rFonts w:ascii="Arial" w:hAnsi="Arial" w:cs="Arial"/>
          <w:sz w:val="24"/>
          <w:szCs w:val="24"/>
        </w:rPr>
        <w:t>. -  62 800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2023 г</w:t>
        </w:r>
      </w:smartTag>
      <w:r w:rsidRPr="00477A10">
        <w:rPr>
          <w:rFonts w:ascii="Arial" w:hAnsi="Arial" w:cs="Arial"/>
          <w:sz w:val="24"/>
          <w:szCs w:val="24"/>
        </w:rPr>
        <w:t>. - 58 700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2024 г</w:t>
        </w:r>
      </w:smartTag>
      <w:r w:rsidRPr="00477A10">
        <w:rPr>
          <w:rFonts w:ascii="Arial" w:hAnsi="Arial" w:cs="Arial"/>
          <w:sz w:val="24"/>
          <w:szCs w:val="24"/>
        </w:rPr>
        <w:t>. - 96 258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2025 г</w:t>
        </w:r>
      </w:smartTag>
      <w:r w:rsidRPr="00477A10">
        <w:rPr>
          <w:rFonts w:ascii="Arial" w:hAnsi="Arial" w:cs="Arial"/>
          <w:sz w:val="24"/>
          <w:szCs w:val="24"/>
        </w:rPr>
        <w:t>. - 21 000 тыс. руб.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2026 г</w:t>
        </w:r>
      </w:smartTag>
      <w:r w:rsidRPr="00477A10">
        <w:rPr>
          <w:rFonts w:ascii="Arial" w:hAnsi="Arial" w:cs="Arial"/>
          <w:sz w:val="24"/>
          <w:szCs w:val="24"/>
        </w:rPr>
        <w:t>. - 19 000 тыс. руб.</w:t>
      </w:r>
      <w:r w:rsidRPr="00477A10">
        <w:rPr>
          <w:rFonts w:ascii="Arial" w:hAnsi="Arial" w:cs="Arial"/>
          <w:sz w:val="24"/>
          <w:szCs w:val="24"/>
        </w:rPr>
        <w:tab/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>2. В  разделе  1Х «Обоснование  объема  финансовых  ресурсов, необходимых  для  реализации  муниципальной  программы»  абзацы 3-5 изложить  в  следующей  редакции: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 xml:space="preserve">  объем  средств   областного  бюджета  составляет  1 523 307  тыс. руб., в том числе: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2017 г</w:t>
        </w:r>
      </w:smartTag>
      <w:r w:rsidRPr="00477A10">
        <w:rPr>
          <w:rFonts w:ascii="Arial" w:hAnsi="Arial" w:cs="Arial"/>
          <w:sz w:val="24"/>
          <w:szCs w:val="24"/>
        </w:rPr>
        <w:t xml:space="preserve"> - 145806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2018 г</w:t>
        </w:r>
      </w:smartTag>
      <w:r w:rsidRPr="00477A10">
        <w:rPr>
          <w:rFonts w:ascii="Arial" w:hAnsi="Arial" w:cs="Arial"/>
          <w:sz w:val="24"/>
          <w:szCs w:val="24"/>
        </w:rPr>
        <w:t>. - 145806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2019 г</w:t>
        </w:r>
      </w:smartTag>
      <w:r w:rsidRPr="00477A10">
        <w:rPr>
          <w:rFonts w:ascii="Arial" w:hAnsi="Arial" w:cs="Arial"/>
          <w:sz w:val="24"/>
          <w:szCs w:val="24"/>
        </w:rPr>
        <w:t>. - 147346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2020 г</w:t>
        </w:r>
      </w:smartTag>
      <w:r w:rsidRPr="00477A10">
        <w:rPr>
          <w:rFonts w:ascii="Arial" w:hAnsi="Arial" w:cs="Arial"/>
          <w:sz w:val="24"/>
          <w:szCs w:val="24"/>
        </w:rPr>
        <w:t>.- 145396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2021 г</w:t>
        </w:r>
      </w:smartTag>
      <w:r w:rsidRPr="00477A10">
        <w:rPr>
          <w:rFonts w:ascii="Arial" w:hAnsi="Arial" w:cs="Arial"/>
          <w:sz w:val="24"/>
          <w:szCs w:val="24"/>
        </w:rPr>
        <w:t>. - 144380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2022 г</w:t>
        </w:r>
      </w:smartTag>
      <w:r w:rsidRPr="00477A10">
        <w:rPr>
          <w:rFonts w:ascii="Arial" w:hAnsi="Arial" w:cs="Arial"/>
          <w:sz w:val="24"/>
          <w:szCs w:val="24"/>
        </w:rPr>
        <w:t>. - 142935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2023 г</w:t>
        </w:r>
      </w:smartTag>
      <w:r w:rsidRPr="00477A10">
        <w:rPr>
          <w:rFonts w:ascii="Arial" w:hAnsi="Arial" w:cs="Arial"/>
          <w:sz w:val="24"/>
          <w:szCs w:val="24"/>
        </w:rPr>
        <w:t>. - 156914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2024 г</w:t>
        </w:r>
      </w:smartTag>
      <w:r w:rsidRPr="00477A10">
        <w:rPr>
          <w:rFonts w:ascii="Arial" w:hAnsi="Arial" w:cs="Arial"/>
          <w:sz w:val="24"/>
          <w:szCs w:val="24"/>
        </w:rPr>
        <w:t>. - 164908 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2025 г</w:t>
        </w:r>
      </w:smartTag>
      <w:r w:rsidRPr="00477A10">
        <w:rPr>
          <w:rFonts w:ascii="Arial" w:hAnsi="Arial" w:cs="Arial"/>
          <w:sz w:val="24"/>
          <w:szCs w:val="24"/>
        </w:rPr>
        <w:t>. - 164908 тыс. руб.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2026 г</w:t>
        </w:r>
      </w:smartTag>
      <w:r w:rsidRPr="00477A10">
        <w:rPr>
          <w:rFonts w:ascii="Arial" w:hAnsi="Arial" w:cs="Arial"/>
          <w:sz w:val="24"/>
          <w:szCs w:val="24"/>
        </w:rPr>
        <w:t>. - 164908 тыс. руб.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 xml:space="preserve"> объем  средств  местного бюджета  составляет  433 194 тыс. руб., в том числе: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2017 г</w:t>
        </w:r>
      </w:smartTag>
      <w:r w:rsidRPr="00477A10">
        <w:rPr>
          <w:rFonts w:ascii="Arial" w:hAnsi="Arial" w:cs="Arial"/>
          <w:sz w:val="24"/>
          <w:szCs w:val="24"/>
        </w:rPr>
        <w:t xml:space="preserve"> -   23 000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2018 г</w:t>
        </w:r>
      </w:smartTag>
      <w:r w:rsidRPr="00477A10">
        <w:rPr>
          <w:rFonts w:ascii="Arial" w:hAnsi="Arial" w:cs="Arial"/>
          <w:sz w:val="24"/>
          <w:szCs w:val="24"/>
        </w:rPr>
        <w:t>. -  23 000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2019 г</w:t>
        </w:r>
      </w:smartTag>
      <w:r w:rsidRPr="00477A10">
        <w:rPr>
          <w:rFonts w:ascii="Arial" w:hAnsi="Arial" w:cs="Arial"/>
          <w:sz w:val="24"/>
          <w:szCs w:val="24"/>
        </w:rPr>
        <w:t>. -  23 500 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2020 г</w:t>
        </w:r>
      </w:smartTag>
      <w:r w:rsidRPr="00477A10">
        <w:rPr>
          <w:rFonts w:ascii="Arial" w:hAnsi="Arial" w:cs="Arial"/>
          <w:sz w:val="24"/>
          <w:szCs w:val="24"/>
        </w:rPr>
        <w:t>.-   23 500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2021 г</w:t>
        </w:r>
      </w:smartTag>
      <w:r w:rsidRPr="00477A10">
        <w:rPr>
          <w:rFonts w:ascii="Arial" w:hAnsi="Arial" w:cs="Arial"/>
          <w:sz w:val="24"/>
          <w:szCs w:val="24"/>
        </w:rPr>
        <w:t>. -  82436 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2022 г</w:t>
        </w:r>
      </w:smartTag>
      <w:r w:rsidRPr="00477A10">
        <w:rPr>
          <w:rFonts w:ascii="Arial" w:hAnsi="Arial" w:cs="Arial"/>
          <w:sz w:val="24"/>
          <w:szCs w:val="24"/>
        </w:rPr>
        <w:t>. -  62 800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2023 г</w:t>
        </w:r>
      </w:smartTag>
      <w:r w:rsidRPr="00477A10">
        <w:rPr>
          <w:rFonts w:ascii="Arial" w:hAnsi="Arial" w:cs="Arial"/>
          <w:sz w:val="24"/>
          <w:szCs w:val="24"/>
        </w:rPr>
        <w:t>. - 58 700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2024 г</w:t>
        </w:r>
      </w:smartTag>
      <w:r w:rsidRPr="00477A10">
        <w:rPr>
          <w:rFonts w:ascii="Arial" w:hAnsi="Arial" w:cs="Arial"/>
          <w:sz w:val="24"/>
          <w:szCs w:val="24"/>
        </w:rPr>
        <w:t>. - 96258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2025 г</w:t>
        </w:r>
      </w:smartTag>
      <w:r w:rsidRPr="00477A10">
        <w:rPr>
          <w:rFonts w:ascii="Arial" w:hAnsi="Arial" w:cs="Arial"/>
          <w:sz w:val="24"/>
          <w:szCs w:val="24"/>
        </w:rPr>
        <w:t>. - 21 000 тыс. руб.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2026 г</w:t>
        </w:r>
      </w:smartTag>
      <w:r w:rsidRPr="00477A10">
        <w:rPr>
          <w:rFonts w:ascii="Arial" w:hAnsi="Arial" w:cs="Arial"/>
          <w:sz w:val="24"/>
          <w:szCs w:val="24"/>
        </w:rPr>
        <w:t>. - 19 000 тыс. руб.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>3.  В  паспорте  подпрограммы  2  «Организация  хранения,  комплектования и  использования  документов  архивного  фонда  Курской  области  и  иных архивных  документов»  в  графах: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ab/>
        <w:t>-объем  бюджетных  ассигнований  подпрограммы    изложить  в  следующей  редакции: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ab/>
        <w:t xml:space="preserve">  объем  бюджетных  ассигнований  на  реализацию  подпрограммы    за  счет  средств  областного  бюджета  составляет  1 523 307 тыс. руб., в том числе: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2017 г</w:t>
        </w:r>
      </w:smartTag>
      <w:r w:rsidRPr="00477A10">
        <w:rPr>
          <w:rFonts w:ascii="Arial" w:hAnsi="Arial" w:cs="Arial"/>
          <w:sz w:val="24"/>
          <w:szCs w:val="24"/>
        </w:rPr>
        <w:t xml:space="preserve"> - 145806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2018 г</w:t>
        </w:r>
      </w:smartTag>
      <w:r w:rsidRPr="00477A10">
        <w:rPr>
          <w:rFonts w:ascii="Arial" w:hAnsi="Arial" w:cs="Arial"/>
          <w:sz w:val="24"/>
          <w:szCs w:val="24"/>
        </w:rPr>
        <w:t>. - 145806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2019 г</w:t>
        </w:r>
      </w:smartTag>
      <w:r w:rsidRPr="00477A10">
        <w:rPr>
          <w:rFonts w:ascii="Arial" w:hAnsi="Arial" w:cs="Arial"/>
          <w:sz w:val="24"/>
          <w:szCs w:val="24"/>
        </w:rPr>
        <w:t>. - 147346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2020 г</w:t>
        </w:r>
      </w:smartTag>
      <w:r w:rsidRPr="00477A10">
        <w:rPr>
          <w:rFonts w:ascii="Arial" w:hAnsi="Arial" w:cs="Arial"/>
          <w:sz w:val="24"/>
          <w:szCs w:val="24"/>
        </w:rPr>
        <w:t>.- 145396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2021 г</w:t>
        </w:r>
      </w:smartTag>
      <w:r w:rsidRPr="00477A10">
        <w:rPr>
          <w:rFonts w:ascii="Arial" w:hAnsi="Arial" w:cs="Arial"/>
          <w:sz w:val="24"/>
          <w:szCs w:val="24"/>
        </w:rPr>
        <w:t>. - 144380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2022 г</w:t>
        </w:r>
      </w:smartTag>
      <w:r w:rsidRPr="00477A10">
        <w:rPr>
          <w:rFonts w:ascii="Arial" w:hAnsi="Arial" w:cs="Arial"/>
          <w:sz w:val="24"/>
          <w:szCs w:val="24"/>
        </w:rPr>
        <w:t>. - 142935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2023 г</w:t>
        </w:r>
      </w:smartTag>
      <w:r w:rsidRPr="00477A10">
        <w:rPr>
          <w:rFonts w:ascii="Arial" w:hAnsi="Arial" w:cs="Arial"/>
          <w:sz w:val="24"/>
          <w:szCs w:val="24"/>
        </w:rPr>
        <w:t>. - 156914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2024 г</w:t>
        </w:r>
      </w:smartTag>
      <w:r w:rsidRPr="00477A10">
        <w:rPr>
          <w:rFonts w:ascii="Arial" w:hAnsi="Arial" w:cs="Arial"/>
          <w:sz w:val="24"/>
          <w:szCs w:val="24"/>
        </w:rPr>
        <w:t>. - 164908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2025 г</w:t>
        </w:r>
      </w:smartTag>
      <w:r w:rsidRPr="00477A10">
        <w:rPr>
          <w:rFonts w:ascii="Arial" w:hAnsi="Arial" w:cs="Arial"/>
          <w:sz w:val="24"/>
          <w:szCs w:val="24"/>
        </w:rPr>
        <w:t>. - 164908 тыс. руб.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2026 г</w:t>
        </w:r>
      </w:smartTag>
      <w:r w:rsidRPr="00477A10">
        <w:rPr>
          <w:rFonts w:ascii="Arial" w:hAnsi="Arial" w:cs="Arial"/>
          <w:sz w:val="24"/>
          <w:szCs w:val="24"/>
        </w:rPr>
        <w:t>. - 164908 тыс. руь.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A10">
        <w:rPr>
          <w:rFonts w:ascii="Arial" w:hAnsi="Arial" w:cs="Arial"/>
          <w:sz w:val="24"/>
          <w:szCs w:val="24"/>
        </w:rPr>
        <w:t>общий  объем  средств,  предусмотренных  на  реализацию  подпрограммы  за  счет  средств  местного бюджета  составляет  433 194 тыс. руб., в том числе: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2017 г</w:t>
        </w:r>
      </w:smartTag>
      <w:r w:rsidRPr="00477A10">
        <w:rPr>
          <w:rFonts w:ascii="Arial" w:hAnsi="Arial" w:cs="Arial"/>
          <w:sz w:val="24"/>
          <w:szCs w:val="24"/>
        </w:rPr>
        <w:t xml:space="preserve"> -   23 000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2018 г</w:t>
        </w:r>
      </w:smartTag>
      <w:r w:rsidRPr="00477A10">
        <w:rPr>
          <w:rFonts w:ascii="Arial" w:hAnsi="Arial" w:cs="Arial"/>
          <w:sz w:val="24"/>
          <w:szCs w:val="24"/>
        </w:rPr>
        <w:t>. -  23 000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2019 г</w:t>
        </w:r>
      </w:smartTag>
      <w:r w:rsidRPr="00477A10">
        <w:rPr>
          <w:rFonts w:ascii="Arial" w:hAnsi="Arial" w:cs="Arial"/>
          <w:sz w:val="24"/>
          <w:szCs w:val="24"/>
        </w:rPr>
        <w:t>. -  23 500 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2020 г</w:t>
        </w:r>
      </w:smartTag>
      <w:r w:rsidRPr="00477A10">
        <w:rPr>
          <w:rFonts w:ascii="Arial" w:hAnsi="Arial" w:cs="Arial"/>
          <w:sz w:val="24"/>
          <w:szCs w:val="24"/>
        </w:rPr>
        <w:t>.-   23 500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2021 г</w:t>
        </w:r>
      </w:smartTag>
      <w:r w:rsidRPr="00477A10">
        <w:rPr>
          <w:rFonts w:ascii="Arial" w:hAnsi="Arial" w:cs="Arial"/>
          <w:sz w:val="24"/>
          <w:szCs w:val="24"/>
        </w:rPr>
        <w:t>. -  82436 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2022 г</w:t>
        </w:r>
      </w:smartTag>
      <w:r w:rsidRPr="00477A10">
        <w:rPr>
          <w:rFonts w:ascii="Arial" w:hAnsi="Arial" w:cs="Arial"/>
          <w:sz w:val="24"/>
          <w:szCs w:val="24"/>
        </w:rPr>
        <w:t>. -  62 800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2023 г</w:t>
        </w:r>
      </w:smartTag>
      <w:r w:rsidRPr="00477A10">
        <w:rPr>
          <w:rFonts w:ascii="Arial" w:hAnsi="Arial" w:cs="Arial"/>
          <w:sz w:val="24"/>
          <w:szCs w:val="24"/>
        </w:rPr>
        <w:t>. - 58 700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2024 г</w:t>
        </w:r>
      </w:smartTag>
      <w:r w:rsidRPr="00477A10">
        <w:rPr>
          <w:rFonts w:ascii="Arial" w:hAnsi="Arial" w:cs="Arial"/>
          <w:sz w:val="24"/>
          <w:szCs w:val="24"/>
        </w:rPr>
        <w:t>. - 96 258 тыс. руб.;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2025 г</w:t>
        </w:r>
      </w:smartTag>
      <w:r w:rsidRPr="00477A10">
        <w:rPr>
          <w:rFonts w:ascii="Arial" w:hAnsi="Arial" w:cs="Arial"/>
          <w:sz w:val="24"/>
          <w:szCs w:val="24"/>
        </w:rPr>
        <w:t>. - 21 000 тыс. руб.</w:t>
      </w:r>
    </w:p>
    <w:p w:rsidR="00977DDF" w:rsidRPr="00477A10" w:rsidRDefault="00977DDF" w:rsidP="0078722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6 г"/>
        </w:smartTagPr>
        <w:r w:rsidRPr="00477A10">
          <w:rPr>
            <w:rFonts w:ascii="Arial" w:hAnsi="Arial" w:cs="Arial"/>
            <w:sz w:val="24"/>
            <w:szCs w:val="24"/>
          </w:rPr>
          <w:t>2026 г</w:t>
        </w:r>
      </w:smartTag>
      <w:r w:rsidRPr="00477A10">
        <w:rPr>
          <w:rFonts w:ascii="Arial" w:hAnsi="Arial" w:cs="Arial"/>
          <w:sz w:val="24"/>
          <w:szCs w:val="24"/>
        </w:rPr>
        <w:t>. - 19 000 тыс руб.</w:t>
      </w:r>
      <w:r w:rsidRPr="00477A10">
        <w:rPr>
          <w:rFonts w:ascii="Arial" w:hAnsi="Arial" w:cs="Arial"/>
          <w:sz w:val="24"/>
          <w:szCs w:val="24"/>
        </w:rPr>
        <w:tab/>
      </w:r>
    </w:p>
    <w:p w:rsidR="00977DDF" w:rsidRPr="00477A10" w:rsidRDefault="00977DDF" w:rsidP="00787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DDF" w:rsidRPr="00477A10" w:rsidRDefault="00977DDF" w:rsidP="00787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DDF" w:rsidRPr="00477A10" w:rsidRDefault="00977DDF" w:rsidP="00787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DDF" w:rsidRPr="00477A10" w:rsidRDefault="00977DDF" w:rsidP="00787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DDF" w:rsidRPr="00477A10" w:rsidRDefault="00977DDF" w:rsidP="00787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DDF" w:rsidRPr="00477A10" w:rsidRDefault="00977DDF" w:rsidP="00787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DDF" w:rsidRPr="00477A10" w:rsidRDefault="00977DDF" w:rsidP="00787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DDF" w:rsidRPr="00477A10" w:rsidRDefault="00977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77DDF" w:rsidRPr="00477A10" w:rsidSect="000A61C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1CE"/>
    <w:rsid w:val="000A61CE"/>
    <w:rsid w:val="000F0F40"/>
    <w:rsid w:val="00163CC2"/>
    <w:rsid w:val="002A211F"/>
    <w:rsid w:val="00391508"/>
    <w:rsid w:val="00477A10"/>
    <w:rsid w:val="0069654D"/>
    <w:rsid w:val="00710B0C"/>
    <w:rsid w:val="00787225"/>
    <w:rsid w:val="0097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0C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61CE"/>
    <w:rPr>
      <w:rFonts w:cs="Times New Roman"/>
      <w:color w:val="0000FF"/>
      <w:u w:val="none"/>
    </w:rPr>
  </w:style>
  <w:style w:type="paragraph" w:customStyle="1" w:styleId="a">
    <w:name w:val="Заголовок"/>
    <w:basedOn w:val="Normal"/>
    <w:next w:val="BodyText"/>
    <w:uiPriority w:val="99"/>
    <w:rsid w:val="000A61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A61CE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sid w:val="000A61CE"/>
    <w:rPr>
      <w:rFonts w:cs="Arial"/>
    </w:rPr>
  </w:style>
  <w:style w:type="paragraph" w:styleId="Caption">
    <w:name w:val="caption"/>
    <w:basedOn w:val="Normal"/>
    <w:uiPriority w:val="99"/>
    <w:qFormat/>
    <w:rsid w:val="000A61C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710B0C"/>
    <w:pPr>
      <w:ind w:left="220" w:hanging="220"/>
    </w:pPr>
  </w:style>
  <w:style w:type="paragraph" w:styleId="IndexHeading">
    <w:name w:val="index heading"/>
    <w:basedOn w:val="Normal"/>
    <w:uiPriority w:val="99"/>
    <w:rsid w:val="000A61CE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710B0C"/>
    <w:pPr>
      <w:ind w:left="720"/>
      <w:contextualSpacing/>
    </w:pPr>
  </w:style>
  <w:style w:type="paragraph" w:customStyle="1" w:styleId="Table">
    <w:name w:val="Table!Таблица"/>
    <w:uiPriority w:val="99"/>
    <w:rsid w:val="000A61CE"/>
    <w:pPr>
      <w:suppressAutoHyphens/>
    </w:pPr>
    <w:rPr>
      <w:rFonts w:ascii="Arial" w:hAnsi="Arial" w:cs="Arial"/>
      <w:bCs/>
      <w:kern w:val="2"/>
      <w:sz w:val="24"/>
      <w:szCs w:val="32"/>
    </w:rPr>
  </w:style>
  <w:style w:type="paragraph" w:customStyle="1" w:styleId="Table0">
    <w:name w:val="Table!"/>
    <w:uiPriority w:val="99"/>
    <w:rsid w:val="000A61CE"/>
    <w:pPr>
      <w:suppressAutoHyphens/>
      <w:jc w:val="center"/>
    </w:pPr>
    <w:rPr>
      <w:rFonts w:ascii="Arial" w:hAnsi="Arial" w:cs="Arial"/>
      <w:b/>
      <w:bCs/>
      <w:kern w:val="2"/>
      <w:sz w:val="24"/>
      <w:szCs w:val="32"/>
    </w:rPr>
  </w:style>
  <w:style w:type="paragraph" w:customStyle="1" w:styleId="a0">
    <w:name w:val="Таблица"/>
    <w:basedOn w:val="Caption"/>
    <w:uiPriority w:val="99"/>
    <w:rsid w:val="000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690</TotalTime>
  <Pages>3</Pages>
  <Words>837</Words>
  <Characters>4775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uzer</cp:lastModifiedBy>
  <cp:revision>72</cp:revision>
  <cp:lastPrinted>2024-02-20T14:47:00Z</cp:lastPrinted>
  <dcterms:created xsi:type="dcterms:W3CDTF">2013-11-10T05:40:00Z</dcterms:created>
  <dcterms:modified xsi:type="dcterms:W3CDTF">2024-02-27T14:46:00Z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