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Муниципальное казенное учреждение </w:t>
      </w:r>
    </w:p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«Центр бюджетного учета» Мантуровского района Курской области</w:t>
      </w:r>
    </w:p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Юридический адрес (местонахождение) Казенного учреждения: </w:t>
      </w:r>
    </w:p>
    <w:p>
      <w:pPr>
        <w:pStyle w:val="ConsPlusNormal"/>
        <w:tabs>
          <w:tab w:val="clear" w:pos="708"/>
        </w:tabs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307000,Курская область, Мантуровский район, село Мантурово, улица Ленина дом 13.( ИНН/КПП 4614008143/ 461401001, ОГРН 1224600005464)</w:t>
      </w:r>
    </w:p>
    <w:p>
      <w:pPr>
        <w:pStyle w:val="Style20"/>
        <w:tabs>
          <w:tab w:val="clear" w:pos="4677"/>
          <w:tab w:val="clear" w:pos="9355"/>
        </w:tabs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ПРИКАЗ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04 июля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2023г.  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Cs w:val="false"/>
          <w:sz w:val="28"/>
          <w:szCs w:val="28"/>
          <w:lang w:eastAsia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Плана мероприятий по 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противодействию коррупции в муниципальном 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казенном учреждении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Центр бюджетного учета»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Мантуровского района Курской области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на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2023-2025 годы</w:t>
      </w:r>
    </w:p>
    <w:p>
      <w:pPr>
        <w:pStyle w:val="NoSpacing"/>
        <w:jc w:val="lef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 №273-ФЗ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утверждѐнных Министерством труда и социальной защиты 08.11.2013 года, постановлением Администрации Мантуровского района  Курской области от 29.01.2021 №47 "Об утверждении Плана противодействия коррупции в Администрации Мантуровского района Курской области на 2021-2023 годы"  </w:t>
      </w:r>
      <w:r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План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по противодействию коррупции 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в муниципальном казенном учреждении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на 2023-2025 годы. </w:t>
      </w:r>
    </w:p>
    <w:p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Приказ вступает в силу со дня подписания.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926"/>
        <w:gridCol w:w="2695"/>
        <w:gridCol w:w="1843"/>
      </w:tblGrid>
      <w:tr>
        <w:trPr>
          <w:trHeight w:val="285" w:hRule="atLeast"/>
        </w:trPr>
        <w:tc>
          <w:tcPr>
            <w:tcW w:w="49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Р.В.Елагина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9350" w:type="dxa"/>
        <w:jc w:val="left"/>
        <w:tblInd w:w="-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056"/>
        <w:gridCol w:w="5293"/>
      </w:tblGrid>
      <w:tr>
        <w:trPr>
          <w:trHeight w:val="570" w:hRule="atLeast"/>
        </w:trPr>
        <w:tc>
          <w:tcPr>
            <w:tcW w:w="40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                                                                                                                        приказом МКУ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Центр бюджетного учета» Мантуровского района Курской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«___»_______20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23 г</w:t>
            </w:r>
            <w:r>
              <w:rPr>
                <w:rFonts w:ascii="Times New Roman" w:hAnsi="Times New Roman"/>
                <w:sz w:val="28"/>
                <w:szCs w:val="28"/>
              </w:rPr>
              <w:t>ода  № 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по противодействию коррупции 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муниципальном казенном учреждении «</w:t>
      </w:r>
      <w:r>
        <w:rPr>
          <w:rFonts w:cs="Times New Roman" w:ascii="Times New Roman" w:hAnsi="Times New Roman"/>
          <w:b/>
          <w:sz w:val="28"/>
          <w:szCs w:val="28"/>
        </w:rPr>
        <w:t>Центр бюджетного учета» Мантуровского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2023-2025 годы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</w:r>
    </w:p>
    <w:tbl>
      <w:tblPr>
        <w:tblW w:w="9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0"/>
        <w:gridCol w:w="5430"/>
        <w:gridCol w:w="1820"/>
        <w:gridCol w:w="1554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Ответст-венный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Разработка проектов приказов по противодействию коррупции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МКУ «Центр бюджетного учета» Мантуровского района Курской области»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период, по мере необходимости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 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мероприятий по предупреждению коррупции,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работа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 главный бухгалтер,заместители главного бухгалтера, 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период, по мере поступления уведомлений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 главный бухгалтер,заместители главного бухгалтера, 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заседаний комиссии по соблюдению требований к служебному поведению   и урегулированию конфликта интересов (при наличии оснований)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период, при наличии оснований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и ненадлежащем рассмотрении обращений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период, по мере поступления обращений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 главный бухгалтер,заместители главного бухгалтера, 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 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 главный бухгалтер,заместители главного бухгалтера, 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 главный бухгалтер,заместители главного бухгалтера, 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Своевременное представление начальником учреждения сведений о своих доходах, расходах, об имуществе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 </w:t>
            </w:r>
            <w:hyperlink r:id="rId2" w:tgtFrame="Обязательства имущественного характера">
              <w:r>
                <w:rPr>
                  <w:rFonts w:cs="Times New Roman" w:ascii="Times New Roman" w:hAnsi="Times New Roman"/>
                  <w:sz w:val="24"/>
                  <w:szCs w:val="24"/>
                </w:rPr>
                <w:t>обязательствах имущественного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 характера, а также </w:t>
            </w:r>
            <w:hyperlink r:id="rId3" w:tgtFrame="Сведения о доходах">
              <w:r>
                <w:rPr>
                  <w:rFonts w:cs="Times New Roman" w:ascii="Times New Roman" w:hAnsi="Times New Roman"/>
                  <w:sz w:val="24"/>
                  <w:szCs w:val="24"/>
                </w:rPr>
                <w:t>сведений о доходах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 30 апреля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начальника учреждения   и членов его семьи в информационно-коммуникационной сети «Интернет»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Взаимодействие с Администрацией Мантуровского района в вопросах разработки и принятия приказов по противодействию коррупции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период, по мере необходимости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Обучение работников учреждения, ответственных за профилактику коррупционных и иных правонарушений, по вопросам противодействия коррупции, участие в семинарах, проводимых Администрацией Мантуровского района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период, по плану Администрации района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 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Предоставление информации о ходе реализации мероприятий настоящего Плана в Администрацию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Мантуровского  района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 20 декабря 2023 года, до  20 декабря 2024 года, до 20 декабря 2025 года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Поддержание в актуальном состоянии подраздела «Противодействие коррупции» на сайте учредителя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4">
              <w:r>
                <w:rPr>
                  <w:rFonts w:cs="Times New Roman" w:ascii="Times New Roman" w:hAnsi="Times New Roman"/>
                  <w:bCs/>
                  <w:color w:val="000000"/>
                  <w:sz w:val="24"/>
                  <w:szCs w:val="24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МКУ, главный бухгалтер,заместители главного бухгалтера, главный специалист по правовой и кадровой работе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период, по мере необходимости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Сбор и обобщение информации, содержащейся в   средствах массовой информации о коррупционных факторах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28" w:right="28" w:hang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МКУ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40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nhideWhenUsed/>
    <w:qFormat/>
    <w:rsid w:val="003444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444a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obyazatelmzstva_imushestvennogo_haraktera/" TargetMode="External"/><Relationship Id="rId3" Type="http://schemas.openxmlformats.org/officeDocument/2006/relationships/hyperlink" Target="http://pandia.ru/text/category/svedeniya_o_dohodah/" TargetMode="External"/><Relationship Id="rId4" Type="http://schemas.openxmlformats.org/officeDocument/2006/relationships/hyperlink" Target="consultantplus://offline/ref=2E2879D4864A15CB004C211E4AF5DCFD8A9BEDD6BE2419C7FDCAAF6FD0z5kE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LibreOffice/7.5.4.2$Linux_X86_64 LibreOffice_project/50$Build-2</Application>
  <AppVersion>15.0000</AppVersion>
  <Pages>5</Pages>
  <Words>791</Words>
  <Characters>5643</Characters>
  <CharactersWithSpaces>6479</CharactersWithSpaces>
  <Paragraphs>103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2022-09-13T14:07:00Z</dcterms:created>
  <dc:creator>Adm</dc:creator>
  <dc:description/>
  <dc:language>ru-RU</dc:language>
  <cp:lastModifiedBy/>
  <dcterms:modified xsi:type="dcterms:W3CDTF">2023-07-20T12:05:58Z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