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Муниципальное казенное учреждение 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«Центр бюджетного учета» Мантуровского района Курской области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адрес (местонахождение) Казенного учреждения: </w:t>
      </w:r>
    </w:p>
    <w:p>
      <w:pPr>
        <w:pStyle w:val="ConsPlusNormal"/>
        <w:tabs>
          <w:tab w:val="clear" w:pos="708"/>
        </w:tabs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307000,Курская область, Мантуровский район, село Мантурово, улица Ленина дом 13.( ИНН/КПП 4614008143/ 461401001, ОГРН 1224600005464)</w:t>
      </w:r>
    </w:p>
    <w:p>
      <w:pPr>
        <w:pStyle w:val="Style20"/>
        <w:tabs>
          <w:tab w:val="clear" w:pos="4677"/>
          <w:tab w:val="clear" w:pos="9355"/>
        </w:tabs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ПРИКАЗ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 xml:space="preserve">от  </w:t>
      </w:r>
      <w:r>
        <w:rPr>
          <w:rFonts w:cs="Times New Roman" w:ascii="Times New Roman" w:hAnsi="Times New Roman"/>
          <w:b/>
          <w:sz w:val="28"/>
          <w:szCs w:val="28"/>
          <w:lang w:eastAsia="ar-SA"/>
        </w:rPr>
        <w:t xml:space="preserve">04 июля 2023г. </w:t>
      </w:r>
      <w:r>
        <w:rPr>
          <w:rFonts w:cs="Times New Roman" w:ascii="Times New Roman" w:hAnsi="Times New Roman"/>
          <w:b/>
          <w:sz w:val="28"/>
          <w:szCs w:val="28"/>
          <w:lang w:eastAsia="ar-SA"/>
        </w:rPr>
        <w:t xml:space="preserve">№ </w:t>
      </w:r>
      <w:r>
        <w:rPr>
          <w:rFonts w:cs="Times New Roman" w:ascii="Times New Roman" w:hAnsi="Times New Roman"/>
          <w:b/>
          <w:sz w:val="28"/>
          <w:szCs w:val="28"/>
          <w:lang w:eastAsia="ar-SA"/>
        </w:rPr>
        <w:t>57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 утверждении Положения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об урегулировании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предотвращении конфликта интересов работников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муниципального казенного учреждения 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Центр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бюджетного учета» Мантуровского района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25 декабря 2008 года  №273-ФЗ «О противодействии коррупции», Указом Президента Российской Федерации от 2 апреля 2013 года  №309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утверждѐнных Министерством труда и социальной защиты 08.11.2013 года, </w:t>
      </w:r>
      <w:r>
        <w:rPr>
          <w:rFonts w:cs="Times New Roman" w:ascii="Times New Roman" w:hAnsi="Times New Roman"/>
          <w:b/>
          <w:sz w:val="28"/>
          <w:szCs w:val="28"/>
        </w:rPr>
        <w:t xml:space="preserve">ПРИКАЗЫВАЮ: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прилагаемое Положение об урегулировании и предотвращении конфликта интересов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муниципального казенного учреждения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района Курской области.</w:t>
      </w:r>
    </w:p>
    <w:p>
      <w:pPr>
        <w:pStyle w:val="NoSpacing"/>
        <w:ind w:firstLine="7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Приказ вступает в силу со дня подписания.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26"/>
        <w:gridCol w:w="2695"/>
        <w:gridCol w:w="1843"/>
      </w:tblGrid>
      <w:tr>
        <w:trPr>
          <w:trHeight w:val="285" w:hRule="atLeast"/>
        </w:trPr>
        <w:tc>
          <w:tcPr>
            <w:tcW w:w="49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Р.В.Елагина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22" w:type="dxa"/>
        <w:jc w:val="left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55"/>
        <w:gridCol w:w="5366"/>
      </w:tblGrid>
      <w:tr>
        <w:trPr>
          <w:trHeight w:val="570" w:hRule="atLeast"/>
        </w:trPr>
        <w:tc>
          <w:tcPr>
            <w:tcW w:w="4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                                                                                                                           приказом МКУ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Центр бюджетного учета Мантуровского района Курской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«___»_______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урегулировании и предотвращении конфликта интересов работников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Центр бюджетного учета» Мантуровского района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Положение о регулировании и предотвращении конфликта интересов работников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Центр бюджетного учета» Мантуровского района Курской области (далее – Положение) разработано в соответствии с Федеральным Законом Российской Федерации от 25 декабря 2008 года №273-ФЗ «О противодействии коррупции», Трудовым кодексом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Целью Положения является регулирование и предотвращение конфликта интересов в деятельности работников учреждения, а значит и возможных негативных последствий конфликта интересов для учреждения.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Задачами Положения о регулировании и предотвращении конфликта интересов являются: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содействие в обеспечении соблюдения работниками учреждения требований о предотвращении или урегулировании конфликта интересов, а также исполнения ими обязанностей;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осуществление в учреждении мер по предупреждению коррупции.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Основные понятия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2.1. раздела 2,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2.1. раздела 2,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Круг лиц, попадающих под действие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предприятием на основе гражданско-правовых договоров.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Основные принципы управления конфликтом интересов в </w:t>
      </w:r>
      <w:r>
        <w:rPr>
          <w:rFonts w:ascii="Times New Roman" w:hAnsi="Times New Roman"/>
          <w:b/>
          <w:sz w:val="28"/>
          <w:szCs w:val="28"/>
        </w:rPr>
        <w:t>МКУ «</w:t>
      </w:r>
      <w:r>
        <w:rPr>
          <w:rFonts w:cs="Times New Roman" w:ascii="Times New Roman" w:hAnsi="Times New Roman"/>
          <w:b/>
          <w:sz w:val="28"/>
          <w:szCs w:val="28"/>
        </w:rPr>
        <w:t>Центр бюджетного учета»  Мантуровского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района Курской области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основу работы по управлению конфликтом интересов в учреждении положены следующие принципы: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индивидуальное рассмотрение и оценка репутационных рисков для учреждения при выявлении каждого конфликта интересов и его урегулирование;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соблюдение баланса интересов учреждения и работника при урегулировании конфликта интересов;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Процедура раскрытия конфликта интересов доводится до сведения всех работников учреждения.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Устанавливаются следующие вида раскрытия конфликта интересов, в том числе: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раскрытие сведений о конфликте интересов при приеме на работу;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разовое раскрытие сведений по мере возникновения ситуаций конфликта интересов.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Должностным лицом, ответственным за прием сведений о возникающих (имеющихся) конфликтах интересов является начальник учреждения.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5.5.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5.6.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5.7.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5.8.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пересмотр и изменение функциональных обязанностей работника;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организации;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увольнение работника из организации по инициативе работника.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5.9.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5.10.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5.12. Руководитель учреждения в трёхдневный срок со дня, когда ему стало известно о конфликте интересов работника, обязан вынести данный вопрос </w:t>
      </w:r>
      <w:r>
        <w:rPr>
          <w:rFonts w:ascii="Times New Roman" w:hAnsi="Times New Roman"/>
          <w:sz w:val="28"/>
          <w:szCs w:val="28"/>
        </w:rPr>
        <w:t>на рассмотрение комиссии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5.13. Решение по вопросу урегулирования конфликта интересов работников, является обязательным для всех работников и подлежит исполнению в сроки, предусмотренные указанным решением.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5.14. Решение по вопросу урегулирования конфликта интересов работников, может быть обжаловано в установленном законодательством Российской Федерации порядке.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5.15. До принятия решения по вопросу урегулирования конфликта интересов работников руководитель предприятия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5.16. Руководитель учреждения,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Обязанности работников в связи с раскрытием и урегулированием конфликта интересов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предприятия;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без учета своих личных интересов, интересов своих родственников и друзей;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избегать (по возможности) ситуаций и обстоятельств, которые могут привести к конфликту интересов;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раскрывать возникший (реальный) или потенциальный конфликт интересов;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содействовать урегулированию возникшего конфликта интересов.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Ответственность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Ответственным лицом в предприятии за организацию работы по регулированию и предотвращению конфликта интересов работников при осуществлении ими профессиональной деятельности является руководитель учреждения.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7.2. Ответственное лицо за организацию работы по регулированию и предотвращению конфликта интересов работников: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утверждает Положение о конфликте интересов в учреждении;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утверждает иные локальные нормативные акты по вопросам соблюдения ограничений, налагаемых на работников при осуществлении ими профессиональной деятельности;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утверждает соответствующие дополнения в должностные инструкции работников;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информирование работников о налагаемых ограничениях при осуществлении ими профессиональной деятельности;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при возникновении конфликта интересов работника организует рассмотрение соответствующих вопросов в соответствии с настоящим Положением;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организует контроль за состоянием работы на предприятии по урегулированию и предотвращению конфликта интересов работников при осуществлении ими профессиональной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7.3. Все работники предприятия несут ответственность за соблюдение настоящего Положения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3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Spacing">
    <w:name w:val="No Spacing"/>
    <w:uiPriority w:val="1"/>
    <w:qFormat/>
    <w:rsid w:val="00e1437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rsid w:val="00e143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ed2"/>
    <w:pPr>
      <w:spacing w:before="0" w:after="20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8CF3-13E0-4DE2-ABBA-AF76CECD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LibreOffice/7.3.7.2$Linux_X86_64 LibreOffice_project/30$Build-2</Application>
  <AppVersion>15.0000</AppVersion>
  <Pages>6</Pages>
  <Words>1286</Words>
  <Characters>9445</Characters>
  <CharactersWithSpaces>10839</CharactersWithSpaces>
  <Paragraphs>83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2022-09-13T13:34:00Z</dcterms:created>
  <dc:creator>Adm</dc:creator>
  <dc:description/>
  <dc:language>ru-RU</dc:language>
  <cp:lastModifiedBy/>
  <dcterms:modified xsi:type="dcterms:W3CDTF">2023-07-12T11:39:29Z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