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82" w:rsidRPr="009E5E71" w:rsidRDefault="00090682" w:rsidP="009E5E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АДМИНИСТРАЦИЯ</w:t>
      </w:r>
    </w:p>
    <w:p w:rsidR="00090682" w:rsidRPr="009E5E71" w:rsidRDefault="00090682" w:rsidP="009E5E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090682" w:rsidRPr="009E5E71" w:rsidRDefault="00090682" w:rsidP="009E5E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ПОСТАНОВЛЕНИЕ</w:t>
      </w:r>
    </w:p>
    <w:p w:rsidR="00090682" w:rsidRPr="009E5E71" w:rsidRDefault="00090682" w:rsidP="009E5E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0682" w:rsidRDefault="00090682" w:rsidP="009E5E71">
      <w:pPr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от 28 февраля 2023 года №86</w:t>
      </w:r>
    </w:p>
    <w:p w:rsidR="00090682" w:rsidRPr="009E5E71" w:rsidRDefault="00090682" w:rsidP="009E5E71">
      <w:pPr>
        <w:jc w:val="center"/>
        <w:rPr>
          <w:rFonts w:ascii="Arial" w:hAnsi="Arial" w:cs="Arial"/>
          <w:b/>
          <w:sz w:val="32"/>
          <w:szCs w:val="32"/>
        </w:rPr>
      </w:pPr>
    </w:p>
    <w:p w:rsidR="00090682" w:rsidRPr="009E5E71" w:rsidRDefault="00090682" w:rsidP="009E5E7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090682" w:rsidRPr="009E5E71" w:rsidRDefault="00090682" w:rsidP="009E5E7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090682" w:rsidRPr="009E5E71" w:rsidRDefault="00090682" w:rsidP="009E5E7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Курской области  от 29.03.2017 г. № 89</w:t>
      </w:r>
    </w:p>
    <w:p w:rsidR="00090682" w:rsidRPr="009E5E71" w:rsidRDefault="00090682" w:rsidP="009E5E7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« Об утверждении муниципальной программы</w:t>
      </w:r>
    </w:p>
    <w:p w:rsidR="00090682" w:rsidRPr="009E5E71" w:rsidRDefault="00090682" w:rsidP="009E5E7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«Развитие образования Мантуровского района</w:t>
      </w:r>
    </w:p>
    <w:p w:rsidR="00090682" w:rsidRPr="009E5E71" w:rsidRDefault="00090682" w:rsidP="009E5E7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Курской области»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       В соответствии со статьей 179 Бюджетным кодексом РФ, Указом Президента Российской Федерации от 09.05.2017г №203 «О стратегии развития информационного общества в Российской Федерации на 2017-2030 </w:t>
      </w:r>
    </w:p>
    <w:p w:rsidR="00090682" w:rsidRPr="009F031E" w:rsidRDefault="00090682" w:rsidP="009F03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годы», постановлениями Администрации Мантуровского района Курской области  от 14.10.2016 года № 236 «Об утверждении Порядка разработки, реализации и оценки эффективности муниципальных программ Мантуровского района Курской  области» (в редакции   от 30.08.2017г. №339  ), от 07.11.2022 г. №864 « О внесении изменений в постановление Администрации  Мантуровского района Курской области от 18.11.2019 г. №604 «Об утверждении Перечня муниципальных программ Мантуровского района Курской области», Администрация Мантуровского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 </w:t>
      </w:r>
      <w:r w:rsidRPr="009F031E">
        <w:rPr>
          <w:rFonts w:ascii="Arial" w:hAnsi="Arial" w:cs="Arial"/>
          <w:sz w:val="24"/>
          <w:szCs w:val="24"/>
        </w:rPr>
        <w:t>ПОСТАНОВЛЯЕТ:</w:t>
      </w:r>
    </w:p>
    <w:p w:rsidR="00090682" w:rsidRPr="009F031E" w:rsidRDefault="00090682" w:rsidP="009F03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      1. Утвердить прилагаемые изменения, которые вносятся в муниципальную программу  Развитие образования Мантуровского района  Курской области» утвержденной постановлением Администрации Мантуровского района Курской области от 29.03.2017 г.  № 89. (в редакции    от 10.10.2017 г. №94  ,   от12.03.2018 г. № 142  ,   от 29.12.2018 г. № 777,  от 18.02.2019 г. № 101,   от19.03.2019 г. № 144  ,   от 22.11.2019 г. № 626  ,   от 27.12.2019 г. №773  , от 17.01.2020 г. № 9,   от 20.01.2020 г. № 13,   от 08.05.2020 г. №259  ,   от 24.09.2020 г. № 459  ,    от 01.10.2020 г. № 530,   от 30.10.2020 г. №595  ,  от 21.12.2020 г. № 707,  от 01.03.2021 г. №94  ,  от 21.01.2022 г. №57,   от 06.05.2022 г. №504, от 22.11.2022 г. №912,   от 12.01.2023 г. №9).</w:t>
      </w:r>
    </w:p>
    <w:p w:rsidR="00090682" w:rsidRPr="009F031E" w:rsidRDefault="00090682" w:rsidP="009F03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       2.Контроль за исполнением настоящего постановления возложить на исполняющего обязанности  начальника Управления образования Павлова Э. Н.</w:t>
      </w:r>
    </w:p>
    <w:p w:rsidR="00090682" w:rsidRPr="009F031E" w:rsidRDefault="00090682" w:rsidP="009F031E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       3.Постановление вступает в силу со дня его подписания и распространяется  на ранее возникшие правоотношения.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ind w:firstLine="284"/>
        <w:jc w:val="both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ind w:firstLine="284"/>
        <w:jc w:val="both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ind w:firstLine="284"/>
        <w:jc w:val="both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И.о. Главы  Мантуровского района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Курской области, Первый заместитель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Главы Администрации Мантуровского района                     Н.И. Жилин</w:t>
      </w:r>
    </w:p>
    <w:p w:rsidR="00090682" w:rsidRPr="009F031E" w:rsidRDefault="00090682" w:rsidP="009F031E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Утверждены</w:t>
      </w:r>
    </w:p>
    <w:p w:rsidR="00090682" w:rsidRPr="009F031E" w:rsidRDefault="00090682" w:rsidP="009F031E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Постановлением Администрации Мантуровского района Курской области</w:t>
      </w:r>
    </w:p>
    <w:p w:rsidR="00090682" w:rsidRPr="009F031E" w:rsidRDefault="00090682" w:rsidP="009F031E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28 февраля </w:t>
      </w:r>
      <w:r w:rsidRPr="009F031E">
        <w:rPr>
          <w:rFonts w:ascii="Arial" w:hAnsi="Arial" w:cs="Arial"/>
          <w:sz w:val="24"/>
          <w:szCs w:val="24"/>
        </w:rPr>
        <w:t>2023г. №</w:t>
      </w:r>
      <w:r>
        <w:rPr>
          <w:rFonts w:ascii="Arial" w:hAnsi="Arial" w:cs="Arial"/>
          <w:sz w:val="24"/>
          <w:szCs w:val="24"/>
        </w:rPr>
        <w:t>86</w:t>
      </w:r>
    </w:p>
    <w:p w:rsidR="00090682" w:rsidRPr="009F031E" w:rsidRDefault="00090682" w:rsidP="009F031E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090682" w:rsidRPr="009E5E71" w:rsidRDefault="00090682" w:rsidP="009F031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Изменения,</w:t>
      </w:r>
    </w:p>
    <w:p w:rsidR="00090682" w:rsidRPr="009E5E71" w:rsidRDefault="00090682" w:rsidP="009F031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которые вносятся в муниципальную программу</w:t>
      </w:r>
    </w:p>
    <w:p w:rsidR="00090682" w:rsidRPr="009E5E71" w:rsidRDefault="00090682" w:rsidP="009F031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E5E71">
        <w:rPr>
          <w:rFonts w:ascii="Arial" w:hAnsi="Arial" w:cs="Arial"/>
          <w:b/>
          <w:sz w:val="32"/>
          <w:szCs w:val="32"/>
        </w:rPr>
        <w:t>«Развитие образования Мантуровского района Курской области»</w:t>
      </w:r>
    </w:p>
    <w:p w:rsidR="00090682" w:rsidRPr="009E5E71" w:rsidRDefault="00090682" w:rsidP="009F031E">
      <w:pPr>
        <w:pStyle w:val="NoSpacing"/>
        <w:rPr>
          <w:rFonts w:ascii="Arial" w:hAnsi="Arial" w:cs="Arial"/>
          <w:b/>
          <w:sz w:val="32"/>
          <w:szCs w:val="32"/>
        </w:rPr>
      </w:pP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 1. В паспорте муниципальной программы «Развитие образования Мантуровского района Курской области»: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1.1. «Объём бюджетных ассигнований муниципальной программы изложить в следующей редакции: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2020- 321014555,92руб.;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2021- 353497690,50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2022- 408606923,61 руб.; 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2023- 412872611,93 руб.;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2024- 369090421,00 руб.;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2025- 348538220,00 руб.;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1.1.2. Таблицу «Объём финансирования мероприятий программы на 2017-2024 годы» изложить в новой редакции (приложение 1)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1.2. В подпрограмме 1 «Управление муниципальной программой и обеспечение условий реализации» таблицу «Финансовое обеспечение на 2017-2024 годы» изложить в новой редакции (приложение 2);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1.3. В подпрограмме 2 «Развитие дошкольного и общего образования» в паспорте подпрограммы «Развитие дошкольного и общего образования детей» муниципальной программы «Развитие образования Мантуровского района Курской области» :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Дошкольное образование детей: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2020 год — 39636814,11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2021 год — 35563712 руб. 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2022 год — 57012683,22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2023 год — 46560367 руб. 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_DdeLink__1816_689863062"/>
      <w:bookmarkEnd w:id="0"/>
      <w:r w:rsidRPr="009F031E">
        <w:rPr>
          <w:rFonts w:ascii="Arial" w:hAnsi="Arial" w:cs="Arial"/>
          <w:sz w:val="24"/>
          <w:szCs w:val="24"/>
        </w:rPr>
        <w:t>2024 год — 37770147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2025 год- 41007147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Общее образование детей: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2020 год — 220930195,52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2021 год —242064035 руб. 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2022 год — 311378445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2023 год — 342961008 руб.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 xml:space="preserve">2024 год — 311509145руб. </w:t>
      </w:r>
    </w:p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2025 год — 288467882 руб.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1" w:name="__DdeLink__2191_360415395"/>
      <w:bookmarkEnd w:id="1"/>
      <w:r w:rsidRPr="009F031E">
        <w:rPr>
          <w:rFonts w:ascii="Arial" w:hAnsi="Arial" w:cs="Arial"/>
          <w:sz w:val="24"/>
          <w:szCs w:val="24"/>
        </w:rPr>
        <w:t>4.Таблицу «Прогнозируемые значения целевых индикаторов и показателей районной муниципальной программы «Развитие образования в Мантуровском районе» п.7 «Оценка результатов реализации программы» изложить в новой редакции: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454" w:type="dxa"/>
        <w:tblInd w:w="-612" w:type="dxa"/>
        <w:tblLayout w:type="fixed"/>
        <w:tblLook w:val="01E0"/>
      </w:tblPr>
      <w:tblGrid>
        <w:gridCol w:w="504"/>
        <w:gridCol w:w="2792"/>
        <w:gridCol w:w="637"/>
        <w:gridCol w:w="567"/>
        <w:gridCol w:w="567"/>
        <w:gridCol w:w="567"/>
        <w:gridCol w:w="709"/>
        <w:gridCol w:w="709"/>
        <w:gridCol w:w="850"/>
        <w:gridCol w:w="851"/>
        <w:gridCol w:w="850"/>
        <w:gridCol w:w="851"/>
      </w:tblGrid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Индикаторов и показателей целей и задач Программы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граждан, удовлетворенным полученным образованием (по результатам социологических исследований)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обучающихся, принявших участие во всероссийских, областных  и муниципальных массовых мероприятиях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Охват семей, имеющих детей-инвалидов, обучающихся в различных формах образования, в том числе интегрированных, надомных, дистанционных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Охват выпускников, сдавших  ЕГЭ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Численность обучающихся муниципальных общеобразовательных организаций, которым необходимо обеспечить подвоз к месту обучения и обратно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341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Единиц, ученико-мест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созданных муниципальных опорных центров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Доля обучающихся из малоимущих и (или) многодетных семей, а также обучающихся 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обучающихся, процент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Мероприятия направленные на приобретение мебели для муниципальных общеобразовательных организаций, расположенных в сельских населенных пунктах ( рабочих поселках, поселках городского типа)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</w:t>
            </w:r>
            <w:r>
              <w:rPr>
                <w:rFonts w:ascii="Arial" w:hAnsi="Arial" w:cs="Arial"/>
                <w:sz w:val="24"/>
                <w:szCs w:val="24"/>
              </w:rPr>
              <w:t>ассах и (или) столовая мебель (</w:t>
            </w:r>
            <w:r w:rsidRPr="009F031E">
              <w:rPr>
                <w:rFonts w:ascii="Arial" w:hAnsi="Arial" w:cs="Arial"/>
                <w:sz w:val="24"/>
                <w:szCs w:val="24"/>
              </w:rPr>
              <w:t>столы и стулья)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 Мероприятие на реализацию проекта «Народный бюджет» Благоустройство территории МДОУ «Сеймский детский сад»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 "Народный бюджет",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9F031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90682" w:rsidRPr="009E5E71" w:rsidRDefault="00090682" w:rsidP="009F031E">
      <w:pPr>
        <w:pStyle w:val="NoSpacing"/>
        <w:rPr>
          <w:rFonts w:ascii="Arial" w:hAnsi="Arial" w:cs="Arial"/>
          <w:sz w:val="26"/>
          <w:szCs w:val="26"/>
        </w:rPr>
      </w:pPr>
    </w:p>
    <w:p w:rsidR="00090682" w:rsidRPr="009E5E71" w:rsidRDefault="00090682" w:rsidP="009F031E">
      <w:pPr>
        <w:pStyle w:val="NoSpacing"/>
        <w:rPr>
          <w:rFonts w:ascii="Arial" w:hAnsi="Arial" w:cs="Arial"/>
          <w:sz w:val="26"/>
          <w:szCs w:val="26"/>
        </w:rPr>
      </w:pPr>
      <w:r w:rsidRPr="009E5E71">
        <w:rPr>
          <w:rFonts w:ascii="Arial" w:hAnsi="Arial" w:cs="Arial"/>
          <w:sz w:val="26"/>
          <w:szCs w:val="26"/>
        </w:rPr>
        <w:t>3.Таблицу «Сведения о показателях (индикаторах) муниципальной программы «Развитие образования в Мантуровском районе» изложить в новой редакции: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00"/>
        <w:gridCol w:w="457"/>
        <w:gridCol w:w="851"/>
        <w:gridCol w:w="708"/>
        <w:gridCol w:w="709"/>
        <w:gridCol w:w="709"/>
        <w:gridCol w:w="709"/>
        <w:gridCol w:w="708"/>
        <w:gridCol w:w="709"/>
        <w:gridCol w:w="709"/>
        <w:gridCol w:w="931"/>
      </w:tblGrid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 xml:space="preserve">Отношение численности детей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3-7 лет, которым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предоставлена возможность </w:t>
            </w: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 xml:space="preserve">получать услуги дошкольного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образования, к численности детей в возрасте </w:t>
            </w:r>
            <w:r w:rsidRPr="009F031E">
              <w:rPr>
                <w:rFonts w:ascii="Arial" w:hAnsi="Arial" w:cs="Arial"/>
                <w:spacing w:val="30"/>
                <w:sz w:val="24"/>
                <w:szCs w:val="24"/>
              </w:rPr>
              <w:t>3-7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 лет, скорректированной на численность детей в возрасте 5-7 лет, обучающихся в школе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pacing w:val="-4"/>
                <w:sz w:val="24"/>
                <w:szCs w:val="24"/>
              </w:rPr>
              <w:t xml:space="preserve">Удельный вес численности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населения в возрасте 7-18 лет, обучающихся в образовательных организациях, в общей </w:t>
            </w: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 xml:space="preserve">численности населения в </w:t>
            </w:r>
            <w:r w:rsidRPr="009F031E">
              <w:rPr>
                <w:rFonts w:ascii="Arial" w:hAnsi="Arial" w:cs="Arial"/>
                <w:sz w:val="24"/>
                <w:szCs w:val="24"/>
              </w:rPr>
              <w:t>возрасте 7-18 лет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детей в возрасте </w:t>
            </w:r>
            <w:r w:rsidRPr="009F031E">
              <w:rPr>
                <w:rFonts w:ascii="Arial" w:hAnsi="Arial" w:cs="Arial"/>
                <w:spacing w:val="11"/>
                <w:sz w:val="24"/>
                <w:szCs w:val="24"/>
              </w:rPr>
              <w:t>5-18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 лет, получающих услуги </w:t>
            </w:r>
            <w:r w:rsidRPr="009F031E">
              <w:rPr>
                <w:rFonts w:ascii="Arial" w:hAnsi="Arial" w:cs="Arial"/>
                <w:spacing w:val="-3"/>
                <w:sz w:val="24"/>
                <w:szCs w:val="24"/>
              </w:rPr>
              <w:t xml:space="preserve">дополнительного образования, </w:t>
            </w:r>
            <w:r w:rsidRPr="009F031E">
              <w:rPr>
                <w:rFonts w:ascii="Arial" w:hAnsi="Arial" w:cs="Arial"/>
                <w:sz w:val="24"/>
                <w:szCs w:val="24"/>
              </w:rPr>
              <w:t>в общей численности детей в возрасте 5-18 лет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Доля выпускников муниципальных общеобразовательных организаций, не сдавших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Единый государственный </w:t>
            </w:r>
            <w:r w:rsidRPr="009F031E">
              <w:rPr>
                <w:rFonts w:ascii="Arial" w:hAnsi="Arial" w:cs="Arial"/>
                <w:spacing w:val="-3"/>
                <w:sz w:val="24"/>
                <w:szCs w:val="24"/>
              </w:rPr>
              <w:t xml:space="preserve">экзамен по русскому языку и </w:t>
            </w: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 xml:space="preserve">(или) математике, в общей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>численности выпускников м</w:t>
            </w:r>
            <w:r w:rsidRPr="009F031E">
              <w:rPr>
                <w:rFonts w:ascii="Arial" w:hAnsi="Arial" w:cs="Arial"/>
                <w:sz w:val="24"/>
                <w:szCs w:val="24"/>
              </w:rPr>
              <w:t>униципальных общеобразовательных организаций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2.0.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обучающихся по программам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общего образования, </w:t>
            </w:r>
            <w:r w:rsidRPr="009F031E">
              <w:rPr>
                <w:rFonts w:ascii="Arial" w:hAnsi="Arial" w:cs="Arial"/>
                <w:spacing w:val="-3"/>
                <w:sz w:val="24"/>
                <w:szCs w:val="24"/>
              </w:rPr>
              <w:t xml:space="preserve">участвующих в олимпиадах и конкурсах различного уровня, </w:t>
            </w:r>
            <w:r w:rsidRPr="009F031E">
              <w:rPr>
                <w:rFonts w:ascii="Arial" w:hAnsi="Arial" w:cs="Arial"/>
                <w:sz w:val="24"/>
                <w:szCs w:val="24"/>
              </w:rPr>
              <w:t>в общей численности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обучающихся по программам </w:t>
            </w:r>
            <w:r w:rsidRPr="009F031E">
              <w:rPr>
                <w:rFonts w:ascii="Arial" w:hAnsi="Arial" w:cs="Arial"/>
                <w:sz w:val="24"/>
                <w:szCs w:val="24"/>
              </w:rPr>
              <w:t>общего образования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48,50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Отношение среднемесячной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заработной платы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педагогических работников муниципальных дошкольных </w:t>
            </w:r>
            <w:r w:rsidRPr="009F031E">
              <w:rPr>
                <w:rFonts w:ascii="Arial" w:hAnsi="Arial" w:cs="Arial"/>
                <w:spacing w:val="-3"/>
                <w:sz w:val="24"/>
                <w:szCs w:val="24"/>
              </w:rPr>
              <w:t xml:space="preserve">образовательных организаций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>к средней заработной плате в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 образовании Мантуровского района Курской области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Отношение среднемесячной заработной платы работников </w:t>
            </w:r>
            <w:r w:rsidRPr="009F031E">
              <w:rPr>
                <w:rFonts w:ascii="Arial" w:hAnsi="Arial" w:cs="Arial"/>
                <w:spacing w:val="-3"/>
                <w:sz w:val="24"/>
                <w:szCs w:val="24"/>
              </w:rPr>
              <w:t xml:space="preserve">организаций дополнительного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образования детей к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среднемесячной заработной </w:t>
            </w: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>плате в Мантуровского района Курской области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_DdeLink__7470_51351141"/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  <w:bookmarkEnd w:id="2"/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hd w:val="clear" w:color="auto" w:fill="FFFFFF"/>
              <w:spacing w:after="0" w:line="240" w:lineRule="auto"/>
              <w:ind w:right="302" w:firstLine="5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Доля детей-инвалидов, для которых введено </w:t>
            </w:r>
            <w:r w:rsidRPr="009F031E">
              <w:rPr>
                <w:rFonts w:ascii="Arial" w:hAnsi="Arial" w:cs="Arial"/>
                <w:spacing w:val="-2"/>
                <w:sz w:val="24"/>
                <w:szCs w:val="24"/>
              </w:rPr>
              <w:t xml:space="preserve">дистанционное обучение, от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>количества нуждающихся в указанной форме обучения ежегодно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Доля муниципальных общеобразовательных </w:t>
            </w:r>
            <w:r w:rsidRPr="009F031E">
              <w:rPr>
                <w:rFonts w:ascii="Arial" w:hAnsi="Arial" w:cs="Arial"/>
                <w:spacing w:val="-3"/>
                <w:sz w:val="24"/>
                <w:szCs w:val="24"/>
              </w:rPr>
              <w:t xml:space="preserve">организаций, здания которых </w:t>
            </w:r>
            <w:r w:rsidRPr="009F031E">
              <w:rPr>
                <w:rFonts w:ascii="Arial" w:hAnsi="Arial" w:cs="Arial"/>
                <w:sz w:val="24"/>
                <w:szCs w:val="24"/>
              </w:rPr>
              <w:t xml:space="preserve">находятся в аварийном состоянии, в общем </w:t>
            </w:r>
            <w:r w:rsidRPr="009F031E">
              <w:rPr>
                <w:rFonts w:ascii="Arial" w:hAnsi="Arial" w:cs="Arial"/>
                <w:spacing w:val="-1"/>
                <w:sz w:val="24"/>
                <w:szCs w:val="24"/>
              </w:rPr>
              <w:t xml:space="preserve">количестве муниципальных </w:t>
            </w:r>
            <w:r w:rsidRPr="009F031E">
              <w:rPr>
                <w:rFonts w:ascii="Arial" w:hAnsi="Arial" w:cs="Arial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Численность обучающихся муниципальных общеобразовательных организаций, которым необходимо обеспечить подвоз к месту обучения и обратно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 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Единиц, ученико-мест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созданных муниципальных опорных центров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Доля обучающихся из малоимущих и (или) многодетных семей, а также обучающихся 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обучающихся, процент 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  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Мероприятия направленные на приобретение мебели для муниципальных общеобразовательных организаций, расположенных в сельских населенных пунктах ( рабочих поселках, поселках городского типа)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2.16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2.17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031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2.18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 Мероприятие на реализацию проекта «Народный бюджет» Благоустройство территории МДОУ «Сеймский детский сад»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2.19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 "Народный бюджет",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2.20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54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2.21</w:t>
            </w:r>
          </w:p>
        </w:tc>
        <w:tc>
          <w:tcPr>
            <w:tcW w:w="27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45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  <w:r w:rsidRPr="009F031E">
        <w:rPr>
          <w:rFonts w:ascii="Arial" w:hAnsi="Arial" w:cs="Arial"/>
          <w:sz w:val="24"/>
          <w:szCs w:val="24"/>
        </w:rPr>
        <w:t>3.Подпрограмма «Обеспечение реализации муниципальной программы «Развитие образования в Мантуровском районе Курской области»</w:t>
      </w: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3309"/>
        <w:gridCol w:w="517"/>
        <w:gridCol w:w="900"/>
        <w:gridCol w:w="967"/>
        <w:gridCol w:w="702"/>
        <w:gridCol w:w="702"/>
        <w:gridCol w:w="701"/>
        <w:gridCol w:w="702"/>
        <w:gridCol w:w="702"/>
        <w:gridCol w:w="702"/>
      </w:tblGrid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муниципальных услуг Управления образования Администрации Мантуровского района Курской области по которым утверждены административные регламенты их оказания, в общем количестве муниципальных услуг, оказываемых Управлением образования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7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 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Мероприятие по  обеспечению выплат ежемесячного денежного вознаграждения за классное руководство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мебель( столы и стулья)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  Мероприятие на реализацию проекта «Народный бюджет» Благоустройство территории МДОУ «Сеймский детский сад»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 "Народный бюджет",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60133C">
        <w:tc>
          <w:tcPr>
            <w:tcW w:w="69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3309" w:type="dxa"/>
          </w:tcPr>
          <w:p w:rsidR="00090682" w:rsidRPr="009F031E" w:rsidRDefault="00090682" w:rsidP="009F03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900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82" w:rsidRPr="009F031E" w:rsidRDefault="00090682" w:rsidP="009F031E">
      <w:pPr>
        <w:spacing w:after="0" w:line="240" w:lineRule="auto"/>
        <w:rPr>
          <w:rFonts w:ascii="Arial" w:hAnsi="Arial" w:cs="Arial"/>
          <w:sz w:val="24"/>
          <w:szCs w:val="24"/>
        </w:rPr>
        <w:sectPr w:rsidR="00090682" w:rsidRPr="009F031E" w:rsidSect="009F031E">
          <w:pgSz w:w="11906" w:h="16838"/>
          <w:pgMar w:top="1134" w:right="1247" w:bottom="1134" w:left="1531" w:header="0" w:footer="0" w:gutter="0"/>
          <w:cols w:space="720"/>
          <w:formProt w:val="0"/>
          <w:docGrid w:linePitch="360" w:charSpace="4096"/>
        </w:sectPr>
      </w:pPr>
    </w:p>
    <w:p w:rsidR="00090682" w:rsidRPr="009E5E71" w:rsidRDefault="00090682" w:rsidP="009F031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5E71">
        <w:rPr>
          <w:rFonts w:ascii="Arial" w:hAnsi="Arial" w:cs="Arial"/>
          <w:b/>
          <w:bCs/>
          <w:sz w:val="26"/>
          <w:szCs w:val="26"/>
        </w:rPr>
        <w:t>Объём финансирования мероприятий программы на 2020-2025 годы</w:t>
      </w:r>
    </w:p>
    <w:tbl>
      <w:tblPr>
        <w:tblW w:w="13893" w:type="dxa"/>
        <w:tblInd w:w="-684" w:type="dxa"/>
        <w:tblLook w:val="00A0"/>
      </w:tblPr>
      <w:tblGrid>
        <w:gridCol w:w="442"/>
        <w:gridCol w:w="1910"/>
        <w:gridCol w:w="1036"/>
        <w:gridCol w:w="1122"/>
        <w:gridCol w:w="84"/>
        <w:gridCol w:w="986"/>
        <w:gridCol w:w="906"/>
        <w:gridCol w:w="102"/>
        <w:gridCol w:w="1183"/>
        <w:gridCol w:w="1122"/>
        <w:gridCol w:w="96"/>
        <w:gridCol w:w="973"/>
        <w:gridCol w:w="1036"/>
        <w:gridCol w:w="100"/>
        <w:gridCol w:w="970"/>
        <w:gridCol w:w="906"/>
        <w:gridCol w:w="100"/>
        <w:gridCol w:w="970"/>
        <w:gridCol w:w="906"/>
        <w:gridCol w:w="10"/>
      </w:tblGrid>
      <w:tr w:rsidR="00090682" w:rsidRPr="009F031E" w:rsidTr="00244272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090682" w:rsidRPr="009F031E" w:rsidTr="00244272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объем финансирования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объем финансирования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объем финансирования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объем финансирования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объем финансирования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объем финансирования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мероприятий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  <w:p w:rsidR="00090682" w:rsidRPr="009F031E" w:rsidRDefault="00090682" w:rsidP="009F031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Основное  мероприятие «Укрепление материально-технической базы казённых и бюджетных учреждений, подведомственных Управлению образования Мантуровского района Курской области»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74381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6075919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72846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6185379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66909,37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_DdeLink__2114_20028464782"/>
            <w:r w:rsidRPr="009F031E">
              <w:rPr>
                <w:rFonts w:ascii="Arial" w:hAnsi="Arial" w:cs="Arial"/>
                <w:bCs/>
                <w:sz w:val="24"/>
                <w:szCs w:val="24"/>
              </w:rPr>
              <w:t>8</w:t>
            </w:r>
            <w:bookmarkEnd w:id="3"/>
            <w:r w:rsidRPr="009F031E">
              <w:rPr>
                <w:rFonts w:ascii="Arial" w:hAnsi="Arial" w:cs="Arial"/>
                <w:bCs/>
                <w:sz w:val="24"/>
                <w:szCs w:val="24"/>
              </w:rPr>
              <w:t>256224,10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6169571,93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4748457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_DdeLink__2114_2002846478"/>
            <w:bookmarkEnd w:id="4"/>
            <w:r w:rsidRPr="009F031E">
              <w:rPr>
                <w:rFonts w:ascii="Arial" w:hAnsi="Arial" w:cs="Arial"/>
                <w:bCs/>
                <w:sz w:val="24"/>
                <w:szCs w:val="24"/>
              </w:rPr>
              <w:t>5116500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4769279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6792357,10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4469834,93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3327720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3579782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Содержание работников, осуществляющих переданные полномочия по выплате компенсации части родительской платы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72846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66909,37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«Руководство и  управление в сфере установленных функций органов местного самоуправления муниципальных образований»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1416100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1416100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1699737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1420737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1536718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1390330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1393100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1393100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1669737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1420737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1536718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2.2.</w:t>
            </w: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left="-142" w:right="-1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23740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23000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23000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30000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  <w:trHeight w:val="434"/>
        </w:trPr>
        <w:tc>
          <w:tcPr>
            <w:tcW w:w="1387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E5E71" w:rsidRDefault="00090682" w:rsidP="009F031E">
            <w:pPr>
              <w:spacing w:after="0" w:line="240" w:lineRule="auto"/>
              <w:ind w:right="-16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5E7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17312938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22323876,11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15731256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19832456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22396693</w:t>
            </w:r>
          </w:p>
          <w:p w:rsidR="00090682" w:rsidRPr="009F031E" w:rsidRDefault="00090682" w:rsidP="009F031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34615990,22</w:t>
            </w: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23205480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23205480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23870583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13899564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23870583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17136564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за исключением расходов на содержание зданий и оплату коммунальных услуг)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16552662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14701256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21497416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20510888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22688535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22688535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1.2.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 муниципальных учреждений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21782076,11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19832456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34525990,22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22136564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13899564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17136564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760276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1030000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899277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1240625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1182048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1182048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Выплата компенсация части родительской платы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760276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1030000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899277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1240625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1182048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1182048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мероприятие направленные на предотвращение распространения новой коронавирусной инфекции в муниципальных дошкольных оганизациях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541800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90000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проекта «Народный бюджет», «Благоустройство территории МДОУ «Сеймского детского сада»    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1603374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1068916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«Развитие основных общеобразовательных программ»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216714538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42615657,52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217886619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24177416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246294202,15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65011533,92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302416539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40544469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296914598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14594547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274078056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14389826</w:t>
            </w:r>
          </w:p>
        </w:tc>
      </w:tr>
      <w:tr w:rsidR="00090682" w:rsidRPr="009F031E" w:rsidTr="009F031E">
        <w:trPr>
          <w:gridAfter w:val="1"/>
          <w:wAfter w:w="18" w:type="dxa"/>
          <w:trHeight w:val="709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Реализация  основных общеобразовательных и дополнительных общеобразовательных программ в части финансирования расходов на оплату труда работников 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194670146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32248853,52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183922057</w:t>
            </w:r>
          </w:p>
          <w:p w:rsidR="00090682" w:rsidRPr="009F031E" w:rsidRDefault="00090682" w:rsidP="009F031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19115990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224474356,20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ind w:right="-170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40075822,92</w:t>
            </w:r>
          </w:p>
          <w:p w:rsidR="00090682" w:rsidRPr="009F031E" w:rsidRDefault="00090682" w:rsidP="009F031E">
            <w:pPr>
              <w:spacing w:after="0" w:line="240" w:lineRule="auto"/>
              <w:ind w:right="-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225864194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32639555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239477777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7213238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239477777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 xml:space="preserve">8120503   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3.2.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организаций.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64706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554230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78961    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666399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79738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667909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113027   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999397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113027    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999397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113027   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999397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3.3.</w:t>
            </w: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Мероприятие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организациях.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85357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2200000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275883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2000000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276605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1849926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307528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2976527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307528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2976527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307528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2976527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финансовое обеспечение мер социальной по оплате расходов жилых помещений, отопления и освещения, аренды работникам муниципальных образовательных организаций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13566479  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14889472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14889472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3.5.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«Социальная поддержка работников образовательных организаций общего образования.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_DdeLink__2679_343967039"/>
            <w:r w:rsidRPr="009F031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bookmarkEnd w:id="5"/>
            <w:r w:rsidRPr="009F031E">
              <w:rPr>
                <w:rFonts w:ascii="Arial" w:hAnsi="Arial" w:cs="Arial"/>
                <w:bCs/>
                <w:sz w:val="24"/>
                <w:szCs w:val="24"/>
              </w:rPr>
              <w:t>2217852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10087020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4634085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3.5.1.</w:t>
            </w: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«Мероприятие по созданию, в общеобразовательных организациях, расположенных в сельской местности, условий для занятия  физической культурой и спортом»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1385820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746210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1365000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22999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3.5.2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«Успех каждого ребенка»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1399820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753749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1195115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643524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Мероприятие на обеспечение образовательных организаций материальной технической базой для внедрения цифровой образовательной среды  в составе регионального проекта «Цифровая образовательная среда»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2219124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36021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10389656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212033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3.7.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«Мероприятие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918098   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1419106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1108272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1845099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1083694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1667985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1030415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1806599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1030415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1806599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1030415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1806599 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городах»,  в составе регионального проекта «Современная школа»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1567793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35957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3.8.1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«Оснащение (обнавление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городах)»   в составе регионального проекта «Современная школа»                                         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4963069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101287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11044036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225389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.3.9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503274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4787000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840000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Мероприятия направленные  на приобретение мебели для муниципальных общеобразовательных организаций, расположенных в сельских населенных пунктах (рабочих поселках, поселках городского типа)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690427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445149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3.11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Мероприятие на 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1439578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215109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3044669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454951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3376547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504542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3357300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501666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3353859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501151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3146124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470111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3.12</w:t>
            </w: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Мероприятие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4739280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14217840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12172464,96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14295960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14295960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14295960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3.12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советников директора по воспитанию ивзаимодействию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262100 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5349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829548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16930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817753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16689         </w:t>
            </w: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817753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16689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3.13</w:t>
            </w: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Обеспечение мероприятий по реализации проекта «Модернизация школьных систем образования»</w:t>
            </w:r>
          </w:p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МОУ «2-Засеймская средняя общеобразовательная школа» </w:t>
            </w: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L</w:t>
            </w:r>
            <w:r w:rsidRPr="009F031E">
              <w:rPr>
                <w:rFonts w:ascii="Arial" w:hAnsi="Arial" w:cs="Arial"/>
                <w:bCs/>
                <w:sz w:val="24"/>
                <w:szCs w:val="24"/>
              </w:rPr>
              <w:t>7503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35170636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717768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3.14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Обеспечение мероприятий по реализации проекта «Модернизация школьных систем образования»</w:t>
            </w:r>
          </w:p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1518563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30991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1387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Основные мероприятия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1439435,29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13498569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1749490</w:t>
            </w: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11135472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12602921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17155141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16005141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15005141</w:t>
            </w:r>
          </w:p>
        </w:tc>
      </w:tr>
      <w:tr w:rsidR="00090682" w:rsidRPr="009F031E" w:rsidTr="00244272">
        <w:trPr>
          <w:gridAfter w:val="1"/>
          <w:wAfter w:w="18" w:type="dxa"/>
          <w:trHeight w:val="950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13465822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11099768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12372736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1676616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15633676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14633676</w:t>
            </w:r>
          </w:p>
        </w:tc>
      </w:tr>
      <w:tr w:rsidR="00090682" w:rsidRPr="009F031E" w:rsidTr="00244272">
        <w:trPr>
          <w:gridAfter w:val="1"/>
          <w:wAfter w:w="18" w:type="dxa"/>
          <w:trHeight w:val="950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1.</w:t>
            </w:r>
            <w:r w:rsidRPr="009F031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Мероприятия   создание новых мест в образовательных организациях различных типов для реализации дополнительных общеразвивающих программ всех направленностей в составе регионального проекта «Успех каждого ребенка»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1439435,29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32747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  <w:lang w:val="en-US"/>
              </w:rPr>
              <w:t>1749490</w:t>
            </w: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35704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«Социальная поддержка работников организаций дополнительного образования»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92940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92940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финансовое обеспечение мер социальной по оплате расходов жилых помещений, отопления и освещения, аренды работникам муниципальных образовательных организаций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229555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278525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278525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278525</w:t>
            </w:r>
          </w:p>
        </w:tc>
      </w:tr>
      <w:tr w:rsidR="00090682" w:rsidRPr="009F031E" w:rsidTr="00244272">
        <w:trPr>
          <w:gridAfter w:val="1"/>
          <w:wAfter w:w="18" w:type="dxa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ind w:right="-108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177150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90682" w:rsidRDefault="00090682" w:rsidP="009F03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90682" w:rsidRDefault="00090682" w:rsidP="009F031E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90682" w:rsidRPr="009E5E71" w:rsidRDefault="00090682" w:rsidP="009F031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5E71">
        <w:rPr>
          <w:rFonts w:ascii="Arial" w:hAnsi="Arial" w:cs="Arial"/>
          <w:b/>
          <w:bCs/>
          <w:sz w:val="26"/>
          <w:szCs w:val="26"/>
        </w:rPr>
        <w:t>Финансовое обеспечение  на 2020-2025 годы.</w:t>
      </w:r>
    </w:p>
    <w:tbl>
      <w:tblPr>
        <w:tblW w:w="15251" w:type="dxa"/>
        <w:tblInd w:w="-743" w:type="dxa"/>
        <w:tblLayout w:type="fixed"/>
        <w:tblLook w:val="00A0"/>
      </w:tblPr>
      <w:tblGrid>
        <w:gridCol w:w="801"/>
        <w:gridCol w:w="2210"/>
        <w:gridCol w:w="1119"/>
        <w:gridCol w:w="1041"/>
        <w:gridCol w:w="1080"/>
        <w:gridCol w:w="1080"/>
        <w:gridCol w:w="1080"/>
        <w:gridCol w:w="1080"/>
        <w:gridCol w:w="900"/>
        <w:gridCol w:w="1080"/>
        <w:gridCol w:w="900"/>
        <w:gridCol w:w="1080"/>
        <w:gridCol w:w="900"/>
        <w:gridCol w:w="900"/>
      </w:tblGrid>
      <w:tr w:rsidR="00090682" w:rsidRPr="009F031E" w:rsidTr="009F031E">
        <w:trPr>
          <w:trHeight w:val="54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№п/п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Бюджетополучатели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090682" w:rsidRPr="009F031E" w:rsidTr="009F031E">
        <w:trPr>
          <w:trHeight w:val="165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Бюджет муниципального района</w:t>
            </w: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Бюджет муниципального района</w:t>
            </w:r>
          </w:p>
        </w:tc>
      </w:tr>
      <w:tr w:rsidR="00090682" w:rsidRPr="009F031E" w:rsidTr="009F031E">
        <w:trPr>
          <w:trHeight w:val="211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widowControl w:val="0"/>
              <w:tabs>
                <w:tab w:val="left" w:pos="299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«Укрепление материально -технической базы казенных и бюджетных учреждений, подведомственных 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74381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6075919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72846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6185379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72846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__DdeLink__2114_200284647822"/>
            <w:r w:rsidRPr="009F031E">
              <w:rPr>
                <w:rFonts w:ascii="Arial" w:hAnsi="Arial" w:cs="Arial"/>
                <w:bCs/>
                <w:sz w:val="24"/>
                <w:szCs w:val="24"/>
              </w:rPr>
              <w:t>6271751</w:t>
            </w:r>
            <w:bookmarkEnd w:id="6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6169571,93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4748457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5116500</w:t>
            </w:r>
          </w:p>
        </w:tc>
      </w:tr>
      <w:tr w:rsidR="00090682" w:rsidRPr="009F031E" w:rsidTr="009F031E">
        <w:trPr>
          <w:trHeight w:val="211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widowControl w:val="0"/>
              <w:tabs>
                <w:tab w:val="left" w:pos="299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4284823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4769279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4855657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4469834,93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3327720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3579782</w:t>
            </w:r>
          </w:p>
        </w:tc>
      </w:tr>
      <w:tr w:rsidR="00090682" w:rsidRPr="009F031E" w:rsidTr="009F031E">
        <w:trPr>
          <w:trHeight w:val="211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widowControl w:val="0"/>
              <w:tabs>
                <w:tab w:val="left" w:pos="299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«Содержание работников, осуществляющих переданные государственные полномочия по выплате компенсации части родительской платы.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72846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72846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0682" w:rsidRPr="009F031E" w:rsidTr="009F031E">
        <w:trPr>
          <w:trHeight w:val="211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widowControl w:val="0"/>
              <w:tabs>
                <w:tab w:val="left" w:pos="299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 «Руководство  и Управления  в сфере установленных  функций  органов местного  самоуправления  муниципальных  образований»  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1416100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1416100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1699737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1420737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1536718</w:t>
            </w:r>
          </w:p>
        </w:tc>
      </w:tr>
      <w:tr w:rsidR="00090682" w:rsidRPr="009F031E" w:rsidTr="009F031E">
        <w:trPr>
          <w:trHeight w:val="181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3.1.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widowControl w:val="0"/>
              <w:tabs>
                <w:tab w:val="left" w:pos="299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1390330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1393100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1393100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1669737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1420737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1536718</w:t>
            </w:r>
          </w:p>
        </w:tc>
      </w:tr>
      <w:tr w:rsidR="00090682" w:rsidRPr="009F031E" w:rsidTr="009F031E">
        <w:trPr>
          <w:trHeight w:val="196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widowControl w:val="0"/>
              <w:tabs>
                <w:tab w:val="left" w:pos="299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sz w:val="24"/>
                <w:szCs w:val="24"/>
              </w:rPr>
              <w:t>23740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23000</w:t>
            </w: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23000</w:t>
            </w: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1E">
              <w:rPr>
                <w:rFonts w:ascii="Arial" w:hAnsi="Arial" w:cs="Arial"/>
                <w:bCs/>
                <w:sz w:val="24"/>
                <w:szCs w:val="24"/>
              </w:rPr>
              <w:t>30000</w:t>
            </w: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2" w:rsidRPr="009F031E" w:rsidRDefault="00090682" w:rsidP="009F0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90682" w:rsidRPr="009F031E" w:rsidRDefault="00090682" w:rsidP="009F03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682" w:rsidRPr="009F031E" w:rsidRDefault="00090682" w:rsidP="009F0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0682" w:rsidRPr="009F031E" w:rsidSect="009F031E">
      <w:footerReference w:type="default" r:id="rId7"/>
      <w:pgSz w:w="16838" w:h="11906" w:orient="landscape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82" w:rsidRDefault="00090682">
      <w:pPr>
        <w:spacing w:after="0" w:line="240" w:lineRule="auto"/>
      </w:pPr>
      <w:r>
        <w:separator/>
      </w:r>
    </w:p>
  </w:endnote>
  <w:endnote w:type="continuationSeparator" w:id="0">
    <w:p w:rsidR="00090682" w:rsidRDefault="0009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82" w:rsidRDefault="000906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82" w:rsidRDefault="00090682">
      <w:pPr>
        <w:spacing w:after="0" w:line="240" w:lineRule="auto"/>
      </w:pPr>
      <w:r>
        <w:separator/>
      </w:r>
    </w:p>
  </w:footnote>
  <w:footnote w:type="continuationSeparator" w:id="0">
    <w:p w:rsidR="00090682" w:rsidRDefault="0009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CF7"/>
    <w:multiLevelType w:val="multilevel"/>
    <w:tmpl w:val="C0D2C2F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BD70CE5"/>
    <w:multiLevelType w:val="multilevel"/>
    <w:tmpl w:val="A336DB4C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38F70E34"/>
    <w:multiLevelType w:val="multilevel"/>
    <w:tmpl w:val="33D0314C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3CB53185"/>
    <w:multiLevelType w:val="multilevel"/>
    <w:tmpl w:val="E8D0301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40496212"/>
    <w:multiLevelType w:val="multilevel"/>
    <w:tmpl w:val="0BCE1EC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49B15040"/>
    <w:multiLevelType w:val="multilevel"/>
    <w:tmpl w:val="BF20A9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362"/>
    <w:rsid w:val="000076A4"/>
    <w:rsid w:val="00013768"/>
    <w:rsid w:val="000537DA"/>
    <w:rsid w:val="00080729"/>
    <w:rsid w:val="00090682"/>
    <w:rsid w:val="00094257"/>
    <w:rsid w:val="00096625"/>
    <w:rsid w:val="000A0F66"/>
    <w:rsid w:val="000A5522"/>
    <w:rsid w:val="000B42FE"/>
    <w:rsid w:val="000C3C55"/>
    <w:rsid w:val="000D1DEF"/>
    <w:rsid w:val="000D3718"/>
    <w:rsid w:val="000F3349"/>
    <w:rsid w:val="00130BD4"/>
    <w:rsid w:val="0013288D"/>
    <w:rsid w:val="001365CD"/>
    <w:rsid w:val="00140A73"/>
    <w:rsid w:val="00163012"/>
    <w:rsid w:val="00182AE1"/>
    <w:rsid w:val="001E2FB9"/>
    <w:rsid w:val="00201BAA"/>
    <w:rsid w:val="00202B83"/>
    <w:rsid w:val="00244272"/>
    <w:rsid w:val="00244CA7"/>
    <w:rsid w:val="00265576"/>
    <w:rsid w:val="00270808"/>
    <w:rsid w:val="002E6E07"/>
    <w:rsid w:val="00300A5F"/>
    <w:rsid w:val="00304AFE"/>
    <w:rsid w:val="00340EA8"/>
    <w:rsid w:val="003673F1"/>
    <w:rsid w:val="00384FCF"/>
    <w:rsid w:val="003B4BF7"/>
    <w:rsid w:val="003C49A2"/>
    <w:rsid w:val="00402721"/>
    <w:rsid w:val="004359B3"/>
    <w:rsid w:val="00465DE4"/>
    <w:rsid w:val="004C3A90"/>
    <w:rsid w:val="004F2813"/>
    <w:rsid w:val="004F6F23"/>
    <w:rsid w:val="0052487A"/>
    <w:rsid w:val="005377F8"/>
    <w:rsid w:val="005465BA"/>
    <w:rsid w:val="00571688"/>
    <w:rsid w:val="005A30FB"/>
    <w:rsid w:val="005A6A4B"/>
    <w:rsid w:val="005C16E2"/>
    <w:rsid w:val="005D74A2"/>
    <w:rsid w:val="005F362B"/>
    <w:rsid w:val="006012F0"/>
    <w:rsid w:val="0060133C"/>
    <w:rsid w:val="00630EA8"/>
    <w:rsid w:val="00662438"/>
    <w:rsid w:val="00676200"/>
    <w:rsid w:val="006C02CC"/>
    <w:rsid w:val="006F08F4"/>
    <w:rsid w:val="006F3803"/>
    <w:rsid w:val="006F5695"/>
    <w:rsid w:val="00725C9A"/>
    <w:rsid w:val="00750C04"/>
    <w:rsid w:val="00753F5F"/>
    <w:rsid w:val="00780362"/>
    <w:rsid w:val="00781DC0"/>
    <w:rsid w:val="00821586"/>
    <w:rsid w:val="00823805"/>
    <w:rsid w:val="00837823"/>
    <w:rsid w:val="00841509"/>
    <w:rsid w:val="00843F45"/>
    <w:rsid w:val="0088188F"/>
    <w:rsid w:val="00891226"/>
    <w:rsid w:val="008D4BE0"/>
    <w:rsid w:val="008E0C75"/>
    <w:rsid w:val="008F32E4"/>
    <w:rsid w:val="008F4A7D"/>
    <w:rsid w:val="00916489"/>
    <w:rsid w:val="00923E76"/>
    <w:rsid w:val="009301E7"/>
    <w:rsid w:val="009513CD"/>
    <w:rsid w:val="0099016E"/>
    <w:rsid w:val="00990328"/>
    <w:rsid w:val="009A6B29"/>
    <w:rsid w:val="009B0793"/>
    <w:rsid w:val="009B50E1"/>
    <w:rsid w:val="009E5E71"/>
    <w:rsid w:val="009F031E"/>
    <w:rsid w:val="00A23D24"/>
    <w:rsid w:val="00A32355"/>
    <w:rsid w:val="00A44F1D"/>
    <w:rsid w:val="00A52192"/>
    <w:rsid w:val="00A549CF"/>
    <w:rsid w:val="00A60146"/>
    <w:rsid w:val="00A8348C"/>
    <w:rsid w:val="00A87E80"/>
    <w:rsid w:val="00AB26EB"/>
    <w:rsid w:val="00AB733A"/>
    <w:rsid w:val="00AC6947"/>
    <w:rsid w:val="00B45B9E"/>
    <w:rsid w:val="00B5121A"/>
    <w:rsid w:val="00BA5FC5"/>
    <w:rsid w:val="00BC706A"/>
    <w:rsid w:val="00BD46ED"/>
    <w:rsid w:val="00C011B4"/>
    <w:rsid w:val="00C204D1"/>
    <w:rsid w:val="00C350A0"/>
    <w:rsid w:val="00C3717C"/>
    <w:rsid w:val="00C63D41"/>
    <w:rsid w:val="00CD0ED0"/>
    <w:rsid w:val="00CE2A2F"/>
    <w:rsid w:val="00CE5A06"/>
    <w:rsid w:val="00CF74A6"/>
    <w:rsid w:val="00D60A79"/>
    <w:rsid w:val="00D76AF2"/>
    <w:rsid w:val="00D83F71"/>
    <w:rsid w:val="00DA3401"/>
    <w:rsid w:val="00DD4AA7"/>
    <w:rsid w:val="00E019FC"/>
    <w:rsid w:val="00E5467B"/>
    <w:rsid w:val="00E66931"/>
    <w:rsid w:val="00E94682"/>
    <w:rsid w:val="00ED773E"/>
    <w:rsid w:val="00EE011E"/>
    <w:rsid w:val="00F232B0"/>
    <w:rsid w:val="00F42399"/>
    <w:rsid w:val="00F519A9"/>
    <w:rsid w:val="00F6326B"/>
    <w:rsid w:val="00FC1EB9"/>
    <w:rsid w:val="00FD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0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70808"/>
  </w:style>
  <w:style w:type="character" w:customStyle="1" w:styleId="ListLabel2">
    <w:name w:val="ListLabel 2"/>
    <w:uiPriority w:val="99"/>
    <w:rsid w:val="00270808"/>
  </w:style>
  <w:style w:type="character" w:customStyle="1" w:styleId="ListLabel3">
    <w:name w:val="ListLabel 3"/>
    <w:uiPriority w:val="99"/>
    <w:rsid w:val="00270808"/>
  </w:style>
  <w:style w:type="character" w:customStyle="1" w:styleId="ListLabel4">
    <w:name w:val="ListLabel 4"/>
    <w:uiPriority w:val="99"/>
    <w:rsid w:val="00270808"/>
    <w:rPr>
      <w:rFonts w:ascii="Times New Roman" w:hAnsi="Times New Roman"/>
      <w:sz w:val="28"/>
    </w:rPr>
  </w:style>
  <w:style w:type="character" w:customStyle="1" w:styleId="ListLabel5">
    <w:name w:val="ListLabel 5"/>
    <w:uiPriority w:val="99"/>
    <w:rsid w:val="00270808"/>
    <w:rPr>
      <w:rFonts w:ascii="Times New Roman" w:hAnsi="Times New Roman"/>
      <w:b/>
      <w:sz w:val="28"/>
    </w:rPr>
  </w:style>
  <w:style w:type="character" w:customStyle="1" w:styleId="ListLabel6">
    <w:name w:val="ListLabel 6"/>
    <w:uiPriority w:val="99"/>
    <w:rsid w:val="00270808"/>
    <w:rPr>
      <w:rFonts w:ascii="Times New Roman" w:hAnsi="Times New Roman"/>
      <w:sz w:val="28"/>
    </w:rPr>
  </w:style>
  <w:style w:type="character" w:customStyle="1" w:styleId="ListLabel7">
    <w:name w:val="ListLabel 7"/>
    <w:uiPriority w:val="99"/>
    <w:rsid w:val="00270808"/>
    <w:rPr>
      <w:rFonts w:ascii="Times New Roman" w:hAnsi="Times New Roman"/>
      <w:sz w:val="28"/>
    </w:rPr>
  </w:style>
  <w:style w:type="character" w:customStyle="1" w:styleId="ListLabel8">
    <w:name w:val="ListLabel 8"/>
    <w:uiPriority w:val="99"/>
    <w:rsid w:val="00270808"/>
    <w:rPr>
      <w:rFonts w:ascii="Times New Roman" w:hAnsi="Times New Roman"/>
      <w:b/>
      <w:sz w:val="28"/>
    </w:rPr>
  </w:style>
  <w:style w:type="character" w:customStyle="1" w:styleId="ListLabel9">
    <w:name w:val="ListLabel 9"/>
    <w:uiPriority w:val="99"/>
    <w:rsid w:val="00270808"/>
    <w:rPr>
      <w:rFonts w:ascii="Times New Roman" w:hAnsi="Times New Roman"/>
      <w:sz w:val="28"/>
    </w:rPr>
  </w:style>
  <w:style w:type="character" w:customStyle="1" w:styleId="ListLabel10">
    <w:name w:val="ListLabel 10"/>
    <w:uiPriority w:val="99"/>
    <w:rsid w:val="00270808"/>
    <w:rPr>
      <w:rFonts w:ascii="Times New Roman" w:hAnsi="Times New Roman"/>
      <w:sz w:val="28"/>
    </w:rPr>
  </w:style>
  <w:style w:type="character" w:customStyle="1" w:styleId="ListLabel11">
    <w:name w:val="ListLabel 11"/>
    <w:uiPriority w:val="99"/>
    <w:rsid w:val="00270808"/>
    <w:rPr>
      <w:rFonts w:ascii="Times New Roman" w:hAnsi="Times New Roman"/>
      <w:b/>
      <w:sz w:val="28"/>
    </w:rPr>
  </w:style>
  <w:style w:type="character" w:customStyle="1" w:styleId="ListLabel12">
    <w:name w:val="ListLabel 12"/>
    <w:uiPriority w:val="99"/>
    <w:rsid w:val="00270808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rsid w:val="009513CD"/>
    <w:rPr>
      <w:rFonts w:ascii="Times New Roman" w:hAnsi="Times New Roman"/>
      <w:sz w:val="28"/>
    </w:rPr>
  </w:style>
  <w:style w:type="character" w:customStyle="1" w:styleId="ListLabel14">
    <w:name w:val="ListLabel 14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15">
    <w:name w:val="ListLabel 15"/>
    <w:uiPriority w:val="99"/>
    <w:rsid w:val="009513CD"/>
    <w:rPr>
      <w:rFonts w:ascii="Times New Roman" w:hAnsi="Times New Roman"/>
      <w:sz w:val="28"/>
    </w:rPr>
  </w:style>
  <w:style w:type="character" w:customStyle="1" w:styleId="ListLabel16">
    <w:name w:val="ListLabel 16"/>
    <w:uiPriority w:val="99"/>
    <w:rsid w:val="009513CD"/>
    <w:rPr>
      <w:rFonts w:ascii="Times New Roman" w:hAnsi="Times New Roman"/>
      <w:sz w:val="28"/>
    </w:rPr>
  </w:style>
  <w:style w:type="character" w:customStyle="1" w:styleId="ListLabel17">
    <w:name w:val="ListLabel 17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18">
    <w:name w:val="ListLabel 18"/>
    <w:uiPriority w:val="99"/>
    <w:rsid w:val="009513CD"/>
    <w:rPr>
      <w:rFonts w:ascii="Times New Roman" w:hAnsi="Times New Roman"/>
      <w:sz w:val="28"/>
    </w:rPr>
  </w:style>
  <w:style w:type="character" w:customStyle="1" w:styleId="ListLabel19">
    <w:name w:val="ListLabel 19"/>
    <w:uiPriority w:val="99"/>
    <w:rsid w:val="009513CD"/>
    <w:rPr>
      <w:rFonts w:ascii="Times New Roman" w:hAnsi="Times New Roman"/>
      <w:sz w:val="28"/>
    </w:rPr>
  </w:style>
  <w:style w:type="character" w:customStyle="1" w:styleId="ListLabel20">
    <w:name w:val="ListLabel 20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21">
    <w:name w:val="ListLabel 21"/>
    <w:uiPriority w:val="99"/>
    <w:rsid w:val="009513CD"/>
    <w:rPr>
      <w:rFonts w:ascii="Times New Roman" w:hAnsi="Times New Roman"/>
      <w:sz w:val="28"/>
    </w:rPr>
  </w:style>
  <w:style w:type="character" w:customStyle="1" w:styleId="ListLabel22">
    <w:name w:val="ListLabel 22"/>
    <w:uiPriority w:val="99"/>
    <w:rsid w:val="009513CD"/>
    <w:rPr>
      <w:rFonts w:ascii="Times New Roman" w:hAnsi="Times New Roman"/>
      <w:sz w:val="28"/>
    </w:rPr>
  </w:style>
  <w:style w:type="character" w:customStyle="1" w:styleId="ListLabel23">
    <w:name w:val="ListLabel 23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24">
    <w:name w:val="ListLabel 24"/>
    <w:uiPriority w:val="99"/>
    <w:rsid w:val="009513CD"/>
    <w:rPr>
      <w:rFonts w:ascii="Times New Roman" w:hAnsi="Times New Roman"/>
      <w:sz w:val="28"/>
    </w:rPr>
  </w:style>
  <w:style w:type="character" w:customStyle="1" w:styleId="ListLabel25">
    <w:name w:val="ListLabel 25"/>
    <w:uiPriority w:val="99"/>
    <w:rsid w:val="009513CD"/>
    <w:rPr>
      <w:rFonts w:ascii="Times New Roman" w:hAnsi="Times New Roman"/>
      <w:sz w:val="28"/>
    </w:rPr>
  </w:style>
  <w:style w:type="character" w:customStyle="1" w:styleId="ListLabel26">
    <w:name w:val="ListLabel 26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27">
    <w:name w:val="ListLabel 27"/>
    <w:uiPriority w:val="99"/>
    <w:rsid w:val="009513CD"/>
    <w:rPr>
      <w:rFonts w:ascii="Times New Roman" w:hAnsi="Times New Roman"/>
      <w:sz w:val="28"/>
    </w:rPr>
  </w:style>
  <w:style w:type="character" w:customStyle="1" w:styleId="ListLabel28">
    <w:name w:val="ListLabel 28"/>
    <w:uiPriority w:val="99"/>
    <w:rsid w:val="009513CD"/>
    <w:rPr>
      <w:rFonts w:ascii="Times New Roman" w:hAnsi="Times New Roman"/>
      <w:sz w:val="28"/>
    </w:rPr>
  </w:style>
  <w:style w:type="character" w:customStyle="1" w:styleId="ListLabel29">
    <w:name w:val="ListLabel 29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30">
    <w:name w:val="ListLabel 30"/>
    <w:uiPriority w:val="99"/>
    <w:rsid w:val="009513CD"/>
    <w:rPr>
      <w:rFonts w:ascii="Times New Roman" w:hAnsi="Times New Roman"/>
      <w:sz w:val="28"/>
    </w:rPr>
  </w:style>
  <w:style w:type="character" w:customStyle="1" w:styleId="ListLabel31">
    <w:name w:val="ListLabel 31"/>
    <w:uiPriority w:val="99"/>
    <w:rsid w:val="009513CD"/>
    <w:rPr>
      <w:rFonts w:ascii="Times New Roman" w:hAnsi="Times New Roman"/>
      <w:sz w:val="28"/>
    </w:rPr>
  </w:style>
  <w:style w:type="character" w:customStyle="1" w:styleId="ListLabel32">
    <w:name w:val="ListLabel 32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33">
    <w:name w:val="ListLabel 33"/>
    <w:uiPriority w:val="99"/>
    <w:rsid w:val="009513CD"/>
    <w:rPr>
      <w:rFonts w:ascii="Times New Roman" w:hAnsi="Times New Roman"/>
      <w:sz w:val="28"/>
    </w:rPr>
  </w:style>
  <w:style w:type="character" w:customStyle="1" w:styleId="ListLabel34">
    <w:name w:val="ListLabel 34"/>
    <w:uiPriority w:val="99"/>
    <w:rsid w:val="009513CD"/>
    <w:rPr>
      <w:rFonts w:ascii="Times New Roman" w:hAnsi="Times New Roman"/>
      <w:sz w:val="28"/>
    </w:rPr>
  </w:style>
  <w:style w:type="character" w:customStyle="1" w:styleId="ListLabel35">
    <w:name w:val="ListLabel 35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36">
    <w:name w:val="ListLabel 36"/>
    <w:uiPriority w:val="99"/>
    <w:rsid w:val="009513CD"/>
    <w:rPr>
      <w:rFonts w:ascii="Times New Roman" w:hAnsi="Times New Roman"/>
      <w:sz w:val="28"/>
    </w:rPr>
  </w:style>
  <w:style w:type="character" w:customStyle="1" w:styleId="ListLabel37">
    <w:name w:val="ListLabel 37"/>
    <w:uiPriority w:val="99"/>
    <w:rsid w:val="009513CD"/>
    <w:rPr>
      <w:rFonts w:ascii="Times New Roman" w:hAnsi="Times New Roman"/>
      <w:sz w:val="28"/>
    </w:rPr>
  </w:style>
  <w:style w:type="character" w:customStyle="1" w:styleId="ListLabel38">
    <w:name w:val="ListLabel 38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39">
    <w:name w:val="ListLabel 39"/>
    <w:uiPriority w:val="99"/>
    <w:rsid w:val="009513CD"/>
    <w:rPr>
      <w:rFonts w:ascii="Times New Roman" w:hAnsi="Times New Roman"/>
      <w:sz w:val="28"/>
    </w:rPr>
  </w:style>
  <w:style w:type="character" w:customStyle="1" w:styleId="ListLabel40">
    <w:name w:val="ListLabel 40"/>
    <w:uiPriority w:val="99"/>
    <w:rsid w:val="009513CD"/>
    <w:rPr>
      <w:rFonts w:ascii="Times New Roman" w:hAnsi="Times New Roman"/>
      <w:sz w:val="28"/>
    </w:rPr>
  </w:style>
  <w:style w:type="character" w:customStyle="1" w:styleId="ListLabel41">
    <w:name w:val="ListLabel 41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42">
    <w:name w:val="ListLabel 42"/>
    <w:uiPriority w:val="99"/>
    <w:rsid w:val="009513CD"/>
    <w:rPr>
      <w:rFonts w:ascii="Times New Roman" w:hAnsi="Times New Roman"/>
      <w:sz w:val="28"/>
    </w:rPr>
  </w:style>
  <w:style w:type="character" w:customStyle="1" w:styleId="ListLabel43">
    <w:name w:val="ListLabel 43"/>
    <w:uiPriority w:val="99"/>
    <w:rsid w:val="009513CD"/>
    <w:rPr>
      <w:rFonts w:ascii="Times New Roman" w:hAnsi="Times New Roman"/>
      <w:sz w:val="28"/>
    </w:rPr>
  </w:style>
  <w:style w:type="character" w:customStyle="1" w:styleId="ListLabel44">
    <w:name w:val="ListLabel 44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45">
    <w:name w:val="ListLabel 45"/>
    <w:uiPriority w:val="99"/>
    <w:rsid w:val="009513CD"/>
    <w:rPr>
      <w:rFonts w:ascii="Times New Roman" w:hAnsi="Times New Roman"/>
      <w:sz w:val="28"/>
    </w:rPr>
  </w:style>
  <w:style w:type="character" w:customStyle="1" w:styleId="ListLabel46">
    <w:name w:val="ListLabel 46"/>
    <w:uiPriority w:val="99"/>
    <w:rsid w:val="009513CD"/>
    <w:rPr>
      <w:rFonts w:ascii="Times New Roman" w:hAnsi="Times New Roman"/>
      <w:sz w:val="28"/>
    </w:rPr>
  </w:style>
  <w:style w:type="character" w:customStyle="1" w:styleId="ListLabel47">
    <w:name w:val="ListLabel 47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48">
    <w:name w:val="ListLabel 48"/>
    <w:uiPriority w:val="99"/>
    <w:rsid w:val="009513CD"/>
    <w:rPr>
      <w:rFonts w:ascii="Times New Roman" w:hAnsi="Times New Roman"/>
      <w:sz w:val="28"/>
    </w:rPr>
  </w:style>
  <w:style w:type="character" w:customStyle="1" w:styleId="ListLabel49">
    <w:name w:val="ListLabel 49"/>
    <w:uiPriority w:val="99"/>
    <w:rsid w:val="009513CD"/>
    <w:rPr>
      <w:rFonts w:ascii="Times New Roman" w:hAnsi="Times New Roman"/>
      <w:sz w:val="28"/>
    </w:rPr>
  </w:style>
  <w:style w:type="character" w:customStyle="1" w:styleId="ListLabel50">
    <w:name w:val="ListLabel 50"/>
    <w:uiPriority w:val="99"/>
    <w:rsid w:val="009513CD"/>
    <w:rPr>
      <w:rFonts w:ascii="Times New Roman" w:hAnsi="Times New Roman"/>
      <w:b/>
      <w:sz w:val="28"/>
    </w:rPr>
  </w:style>
  <w:style w:type="character" w:customStyle="1" w:styleId="ListLabel51">
    <w:name w:val="ListLabel 51"/>
    <w:uiPriority w:val="99"/>
    <w:rsid w:val="009513CD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9513CD"/>
    <w:rPr>
      <w:rFonts w:ascii="Times New Roman" w:hAnsi="Times New Roman"/>
      <w:sz w:val="28"/>
    </w:rPr>
  </w:style>
  <w:style w:type="character" w:customStyle="1" w:styleId="ListLabel53">
    <w:name w:val="ListLabel 53"/>
    <w:uiPriority w:val="99"/>
    <w:rsid w:val="009513CD"/>
    <w:rPr>
      <w:rFonts w:ascii="Times New Roman" w:hAnsi="Times New Roman"/>
      <w:sz w:val="28"/>
    </w:rPr>
  </w:style>
  <w:style w:type="character" w:customStyle="1" w:styleId="ListLabel54">
    <w:name w:val="ListLabel 54"/>
    <w:uiPriority w:val="99"/>
    <w:rsid w:val="009513CD"/>
    <w:rPr>
      <w:rFonts w:ascii="Times New Roman" w:hAnsi="Times New Roman"/>
      <w:sz w:val="28"/>
    </w:rPr>
  </w:style>
  <w:style w:type="character" w:customStyle="1" w:styleId="ListLabel55">
    <w:name w:val="ListLabel 55"/>
    <w:uiPriority w:val="99"/>
    <w:rsid w:val="009513CD"/>
    <w:rPr>
      <w:rFonts w:ascii="Times New Roman" w:hAnsi="Times New Roman"/>
      <w:sz w:val="28"/>
    </w:rPr>
  </w:style>
  <w:style w:type="character" w:customStyle="1" w:styleId="ListLabel56">
    <w:name w:val="ListLabel 56"/>
    <w:uiPriority w:val="99"/>
    <w:rsid w:val="009513CD"/>
    <w:rPr>
      <w:rFonts w:ascii="Times New Roman" w:hAnsi="Times New Roman"/>
      <w:sz w:val="28"/>
    </w:rPr>
  </w:style>
  <w:style w:type="character" w:customStyle="1" w:styleId="ListLabel57">
    <w:name w:val="ListLabel 57"/>
    <w:uiPriority w:val="99"/>
    <w:rsid w:val="009513CD"/>
    <w:rPr>
      <w:rFonts w:ascii="Times New Roman" w:hAnsi="Times New Roman"/>
      <w:sz w:val="28"/>
    </w:rPr>
  </w:style>
  <w:style w:type="character" w:customStyle="1" w:styleId="ListLabel58">
    <w:name w:val="ListLabel 58"/>
    <w:uiPriority w:val="99"/>
    <w:rsid w:val="009513CD"/>
    <w:rPr>
      <w:rFonts w:ascii="Times New Roman" w:hAnsi="Times New Roman"/>
      <w:sz w:val="28"/>
    </w:rPr>
  </w:style>
  <w:style w:type="character" w:customStyle="1" w:styleId="ListLabel59">
    <w:name w:val="ListLabel 59"/>
    <w:uiPriority w:val="99"/>
    <w:rsid w:val="009513CD"/>
    <w:rPr>
      <w:rFonts w:ascii="Times New Roman" w:hAnsi="Times New Roman"/>
      <w:sz w:val="28"/>
    </w:rPr>
  </w:style>
  <w:style w:type="character" w:customStyle="1" w:styleId="ListLabel60">
    <w:name w:val="ListLabel 60"/>
    <w:uiPriority w:val="99"/>
    <w:rsid w:val="009513CD"/>
    <w:rPr>
      <w:rFonts w:ascii="Times New Roman" w:hAnsi="Times New Roman"/>
      <w:sz w:val="28"/>
    </w:rPr>
  </w:style>
  <w:style w:type="character" w:customStyle="1" w:styleId="ListLabel61">
    <w:name w:val="ListLabel 61"/>
    <w:uiPriority w:val="99"/>
    <w:rsid w:val="009513CD"/>
    <w:rPr>
      <w:sz w:val="28"/>
    </w:rPr>
  </w:style>
  <w:style w:type="character" w:customStyle="1" w:styleId="ListLabel62">
    <w:name w:val="ListLabel 62"/>
    <w:uiPriority w:val="99"/>
    <w:rsid w:val="009513CD"/>
    <w:rPr>
      <w:rFonts w:ascii="Times New Roman" w:hAnsi="Times New Roman"/>
      <w:sz w:val="28"/>
    </w:rPr>
  </w:style>
  <w:style w:type="character" w:customStyle="1" w:styleId="ListLabel63">
    <w:name w:val="ListLabel 63"/>
    <w:uiPriority w:val="99"/>
    <w:rsid w:val="009513CD"/>
    <w:rPr>
      <w:sz w:val="28"/>
    </w:rPr>
  </w:style>
  <w:style w:type="character" w:customStyle="1" w:styleId="ListLabel64">
    <w:name w:val="ListLabel 64"/>
    <w:uiPriority w:val="99"/>
    <w:rsid w:val="009513CD"/>
    <w:rPr>
      <w:rFonts w:ascii="Times New Roman" w:hAnsi="Times New Roman"/>
      <w:sz w:val="28"/>
    </w:rPr>
  </w:style>
  <w:style w:type="character" w:customStyle="1" w:styleId="ListLabel65">
    <w:name w:val="ListLabel 65"/>
    <w:uiPriority w:val="99"/>
    <w:rsid w:val="009513CD"/>
    <w:rPr>
      <w:sz w:val="28"/>
    </w:rPr>
  </w:style>
  <w:style w:type="character" w:customStyle="1" w:styleId="ListLabel66">
    <w:name w:val="ListLabel 66"/>
    <w:uiPriority w:val="99"/>
    <w:rsid w:val="009513CD"/>
    <w:rPr>
      <w:rFonts w:ascii="Times New Roman" w:hAnsi="Times New Roman"/>
      <w:sz w:val="28"/>
    </w:rPr>
  </w:style>
  <w:style w:type="character" w:customStyle="1" w:styleId="ListLabel67">
    <w:name w:val="ListLabel 67"/>
    <w:uiPriority w:val="99"/>
    <w:rsid w:val="009513CD"/>
    <w:rPr>
      <w:sz w:val="28"/>
    </w:rPr>
  </w:style>
  <w:style w:type="character" w:customStyle="1" w:styleId="ListLabel68">
    <w:name w:val="ListLabel 68"/>
    <w:uiPriority w:val="99"/>
    <w:rsid w:val="009513CD"/>
    <w:rPr>
      <w:rFonts w:ascii="Times New Roman" w:hAnsi="Times New Roman"/>
      <w:sz w:val="28"/>
    </w:rPr>
  </w:style>
  <w:style w:type="character" w:customStyle="1" w:styleId="ListLabel69">
    <w:name w:val="ListLabel 69"/>
    <w:uiPriority w:val="99"/>
    <w:rsid w:val="009513CD"/>
    <w:rPr>
      <w:sz w:val="28"/>
    </w:rPr>
  </w:style>
  <w:style w:type="character" w:customStyle="1" w:styleId="a">
    <w:name w:val="Текст выноски Знак"/>
    <w:basedOn w:val="DefaultParagraphFont"/>
    <w:uiPriority w:val="99"/>
    <w:semiHidden/>
    <w:rsid w:val="00270808"/>
    <w:rPr>
      <w:rFonts w:ascii="Tahoma" w:hAnsi="Tahoma" w:cs="Tahoma"/>
      <w:sz w:val="16"/>
      <w:szCs w:val="16"/>
    </w:rPr>
  </w:style>
  <w:style w:type="character" w:customStyle="1" w:styleId="ListLabel70">
    <w:name w:val="ListLabel 70"/>
    <w:uiPriority w:val="99"/>
    <w:rsid w:val="009513CD"/>
    <w:rPr>
      <w:rFonts w:ascii="Times New Roman" w:hAnsi="Times New Roman"/>
      <w:sz w:val="28"/>
    </w:rPr>
  </w:style>
  <w:style w:type="character" w:customStyle="1" w:styleId="ListLabel71">
    <w:name w:val="ListLabel 71"/>
    <w:uiPriority w:val="99"/>
    <w:rsid w:val="009513CD"/>
    <w:rPr>
      <w:sz w:val="28"/>
    </w:rPr>
  </w:style>
  <w:style w:type="character" w:customStyle="1" w:styleId="ListLabel72">
    <w:name w:val="ListLabel 72"/>
    <w:uiPriority w:val="99"/>
    <w:rsid w:val="009513CD"/>
    <w:rPr>
      <w:rFonts w:ascii="Times New Roman" w:hAnsi="Times New Roman"/>
      <w:sz w:val="28"/>
    </w:rPr>
  </w:style>
  <w:style w:type="character" w:customStyle="1" w:styleId="ListLabel73">
    <w:name w:val="ListLabel 73"/>
    <w:uiPriority w:val="99"/>
    <w:rsid w:val="009513CD"/>
    <w:rPr>
      <w:sz w:val="28"/>
    </w:rPr>
  </w:style>
  <w:style w:type="character" w:customStyle="1" w:styleId="ListLabel74">
    <w:name w:val="ListLabel 74"/>
    <w:uiPriority w:val="99"/>
    <w:rsid w:val="009513CD"/>
    <w:rPr>
      <w:rFonts w:ascii="Times New Roman" w:hAnsi="Times New Roman"/>
      <w:sz w:val="28"/>
    </w:rPr>
  </w:style>
  <w:style w:type="character" w:customStyle="1" w:styleId="ListLabel75">
    <w:name w:val="ListLabel 75"/>
    <w:uiPriority w:val="99"/>
    <w:rsid w:val="009513CD"/>
    <w:rPr>
      <w:sz w:val="28"/>
    </w:rPr>
  </w:style>
  <w:style w:type="character" w:customStyle="1" w:styleId="ListLabel76">
    <w:name w:val="ListLabel 76"/>
    <w:uiPriority w:val="99"/>
    <w:rsid w:val="009513CD"/>
    <w:rPr>
      <w:rFonts w:ascii="Times New Roman" w:hAnsi="Times New Roman"/>
      <w:sz w:val="28"/>
    </w:rPr>
  </w:style>
  <w:style w:type="character" w:customStyle="1" w:styleId="ListLabel77">
    <w:name w:val="ListLabel 77"/>
    <w:uiPriority w:val="99"/>
    <w:rsid w:val="009513CD"/>
    <w:rPr>
      <w:sz w:val="28"/>
    </w:rPr>
  </w:style>
  <w:style w:type="character" w:customStyle="1" w:styleId="ListLabel78">
    <w:name w:val="ListLabel 78"/>
    <w:uiPriority w:val="99"/>
    <w:rsid w:val="009513CD"/>
    <w:rPr>
      <w:rFonts w:ascii="Times New Roman" w:hAnsi="Times New Roman"/>
      <w:sz w:val="28"/>
    </w:rPr>
  </w:style>
  <w:style w:type="character" w:customStyle="1" w:styleId="ListLabel79">
    <w:name w:val="ListLabel 79"/>
    <w:uiPriority w:val="99"/>
    <w:rsid w:val="009513CD"/>
    <w:rPr>
      <w:sz w:val="28"/>
    </w:rPr>
  </w:style>
  <w:style w:type="character" w:customStyle="1" w:styleId="ListLabel80">
    <w:name w:val="ListLabel 80"/>
    <w:uiPriority w:val="99"/>
    <w:rsid w:val="009513CD"/>
    <w:rPr>
      <w:rFonts w:ascii="Times New Roman" w:hAnsi="Times New Roman"/>
      <w:sz w:val="28"/>
    </w:rPr>
  </w:style>
  <w:style w:type="character" w:customStyle="1" w:styleId="ListLabel81">
    <w:name w:val="ListLabel 81"/>
    <w:uiPriority w:val="99"/>
    <w:rsid w:val="009513CD"/>
    <w:rPr>
      <w:sz w:val="28"/>
    </w:rPr>
  </w:style>
  <w:style w:type="paragraph" w:customStyle="1" w:styleId="a0">
    <w:name w:val="Заголовок"/>
    <w:basedOn w:val="Normal"/>
    <w:next w:val="BodyText"/>
    <w:uiPriority w:val="99"/>
    <w:rsid w:val="002708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70808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44272"/>
    <w:rPr>
      <w:rFonts w:cs="Times New Roman"/>
      <w:sz w:val="22"/>
    </w:rPr>
  </w:style>
  <w:style w:type="paragraph" w:styleId="List">
    <w:name w:val="List"/>
    <w:basedOn w:val="BodyText"/>
    <w:uiPriority w:val="99"/>
    <w:rsid w:val="00270808"/>
    <w:rPr>
      <w:rFonts w:cs="Arial"/>
    </w:rPr>
  </w:style>
  <w:style w:type="paragraph" w:styleId="Caption">
    <w:name w:val="caption"/>
    <w:basedOn w:val="Normal"/>
    <w:uiPriority w:val="99"/>
    <w:qFormat/>
    <w:rsid w:val="00951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244272"/>
    <w:pPr>
      <w:spacing w:after="0" w:line="240" w:lineRule="auto"/>
      <w:ind w:left="220" w:hanging="220"/>
    </w:pPr>
    <w:rPr>
      <w:rFonts w:cs="Tahoma"/>
    </w:rPr>
  </w:style>
  <w:style w:type="paragraph" w:styleId="IndexHeading">
    <w:name w:val="index heading"/>
    <w:basedOn w:val="Normal"/>
    <w:uiPriority w:val="99"/>
    <w:rsid w:val="00270808"/>
    <w:pPr>
      <w:suppressLineNumbers/>
    </w:pPr>
    <w:rPr>
      <w:rFonts w:cs="Arial"/>
    </w:rPr>
  </w:style>
  <w:style w:type="paragraph" w:customStyle="1" w:styleId="1">
    <w:name w:val="Название объекта1"/>
    <w:basedOn w:val="Normal"/>
    <w:uiPriority w:val="99"/>
    <w:rsid w:val="002708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99"/>
    <w:qFormat/>
    <w:rsid w:val="00270808"/>
  </w:style>
  <w:style w:type="paragraph" w:styleId="ListParagraph">
    <w:name w:val="List Paragraph"/>
    <w:basedOn w:val="Normal"/>
    <w:uiPriority w:val="99"/>
    <w:qFormat/>
    <w:rsid w:val="00270808"/>
    <w:pPr>
      <w:ind w:left="720"/>
      <w:contextualSpacing/>
    </w:pPr>
  </w:style>
  <w:style w:type="paragraph" w:customStyle="1" w:styleId="a1">
    <w:name w:val="Содержимое таблицы"/>
    <w:basedOn w:val="Normal"/>
    <w:uiPriority w:val="99"/>
    <w:rsid w:val="00270808"/>
    <w:pPr>
      <w:suppressLineNumbers/>
    </w:pPr>
  </w:style>
  <w:style w:type="paragraph" w:customStyle="1" w:styleId="a2">
    <w:name w:val="Заголовок таблицы"/>
    <w:basedOn w:val="a1"/>
    <w:uiPriority w:val="99"/>
    <w:rsid w:val="00270808"/>
    <w:pPr>
      <w:jc w:val="center"/>
    </w:pPr>
    <w:rPr>
      <w:b/>
      <w:bCs/>
    </w:rPr>
  </w:style>
  <w:style w:type="paragraph" w:customStyle="1" w:styleId="10">
    <w:name w:val="Нижний колонтитул1"/>
    <w:basedOn w:val="Normal"/>
    <w:uiPriority w:val="99"/>
    <w:rsid w:val="00270808"/>
    <w:pPr>
      <w:suppressLineNumbers/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semiHidden/>
    <w:rsid w:val="0027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805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9513CD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3805"/>
    <w:rPr>
      <w:rFonts w:cs="Times New Roman"/>
    </w:rPr>
  </w:style>
  <w:style w:type="table" w:styleId="TableGrid">
    <w:name w:val="Table Grid"/>
    <w:basedOn w:val="TableNormal"/>
    <w:uiPriority w:val="99"/>
    <w:rsid w:val="002708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40A73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ListLabel82">
    <w:name w:val="ListLabel 82"/>
    <w:uiPriority w:val="99"/>
    <w:rsid w:val="00E94682"/>
    <w:rPr>
      <w:rFonts w:ascii="Times New Roman" w:hAnsi="Times New Roman"/>
      <w:sz w:val="28"/>
    </w:rPr>
  </w:style>
  <w:style w:type="character" w:customStyle="1" w:styleId="ListLabel83">
    <w:name w:val="ListLabel 83"/>
    <w:uiPriority w:val="99"/>
    <w:rsid w:val="00E94682"/>
    <w:rPr>
      <w:sz w:val="28"/>
    </w:rPr>
  </w:style>
  <w:style w:type="character" w:customStyle="1" w:styleId="ListLabel84">
    <w:name w:val="ListLabel 84"/>
    <w:uiPriority w:val="99"/>
    <w:rsid w:val="00E94682"/>
    <w:rPr>
      <w:rFonts w:ascii="Times New Roman" w:hAnsi="Times New Roman"/>
      <w:sz w:val="28"/>
    </w:rPr>
  </w:style>
  <w:style w:type="character" w:customStyle="1" w:styleId="ListLabel85">
    <w:name w:val="ListLabel 85"/>
    <w:uiPriority w:val="99"/>
    <w:rsid w:val="00E94682"/>
    <w:rPr>
      <w:sz w:val="28"/>
    </w:rPr>
  </w:style>
  <w:style w:type="character" w:customStyle="1" w:styleId="ListLabel86">
    <w:name w:val="ListLabel 86"/>
    <w:uiPriority w:val="99"/>
    <w:rsid w:val="00E94682"/>
    <w:rPr>
      <w:rFonts w:ascii="Times New Roman" w:hAnsi="Times New Roman"/>
      <w:sz w:val="28"/>
    </w:rPr>
  </w:style>
  <w:style w:type="character" w:customStyle="1" w:styleId="ListLabel87">
    <w:name w:val="ListLabel 87"/>
    <w:uiPriority w:val="99"/>
    <w:rsid w:val="00E94682"/>
    <w:rPr>
      <w:sz w:val="28"/>
    </w:rPr>
  </w:style>
  <w:style w:type="paragraph" w:customStyle="1" w:styleId="Caption1">
    <w:name w:val="Caption1"/>
    <w:basedOn w:val="Normal"/>
    <w:uiPriority w:val="99"/>
    <w:rsid w:val="00E946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ooter1">
    <w:name w:val="Footer1"/>
    <w:basedOn w:val="Normal"/>
    <w:uiPriority w:val="99"/>
    <w:rsid w:val="00E94682"/>
    <w:pPr>
      <w:suppressLineNumbers/>
      <w:tabs>
        <w:tab w:val="center" w:pos="4677"/>
        <w:tab w:val="right" w:pos="9355"/>
      </w:tabs>
    </w:pPr>
    <w:rPr>
      <w:rFonts w:cs="Tahoma"/>
    </w:rPr>
  </w:style>
  <w:style w:type="paragraph" w:styleId="NormalWeb">
    <w:name w:val="Normal (Web)"/>
    <w:basedOn w:val="Normal"/>
    <w:uiPriority w:val="99"/>
    <w:semiHidden/>
    <w:rsid w:val="000A5522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character" w:customStyle="1" w:styleId="ListLabel88">
    <w:name w:val="ListLabel 88"/>
    <w:uiPriority w:val="99"/>
    <w:rsid w:val="00244272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rsid w:val="00244272"/>
    <w:rPr>
      <w:sz w:val="28"/>
    </w:rPr>
  </w:style>
  <w:style w:type="character" w:customStyle="1" w:styleId="ListLabel90">
    <w:name w:val="ListLabel 90"/>
    <w:uiPriority w:val="99"/>
    <w:rsid w:val="00244272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rsid w:val="00244272"/>
    <w:rPr>
      <w:sz w:val="28"/>
    </w:rPr>
  </w:style>
  <w:style w:type="character" w:customStyle="1" w:styleId="ListLabel92">
    <w:name w:val="ListLabel 92"/>
    <w:uiPriority w:val="99"/>
    <w:rsid w:val="00244272"/>
    <w:rPr>
      <w:rFonts w:ascii="Times New Roman" w:hAnsi="Times New Roman"/>
      <w:sz w:val="28"/>
    </w:rPr>
  </w:style>
  <w:style w:type="character" w:customStyle="1" w:styleId="ListLabel93">
    <w:name w:val="ListLabel 93"/>
    <w:uiPriority w:val="99"/>
    <w:rsid w:val="00244272"/>
    <w:rPr>
      <w:sz w:val="28"/>
    </w:rPr>
  </w:style>
  <w:style w:type="character" w:customStyle="1" w:styleId="ListLabel94">
    <w:name w:val="ListLabel 94"/>
    <w:uiPriority w:val="99"/>
    <w:rsid w:val="00244272"/>
    <w:rPr>
      <w:rFonts w:ascii="Times New Roman" w:hAnsi="Times New Roman"/>
      <w:sz w:val="28"/>
    </w:rPr>
  </w:style>
  <w:style w:type="character" w:customStyle="1" w:styleId="ListLabel95">
    <w:name w:val="ListLabel 95"/>
    <w:uiPriority w:val="99"/>
    <w:rsid w:val="0024427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37</Pages>
  <Words>4248</Words>
  <Characters>24220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44</cp:revision>
  <cp:lastPrinted>2023-02-19T11:24:00Z</cp:lastPrinted>
  <dcterms:created xsi:type="dcterms:W3CDTF">2023-02-17T15:30:00Z</dcterms:created>
  <dcterms:modified xsi:type="dcterms:W3CDTF">2023-02-28T08:06:00Z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