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ПРЕДСТАВИТЕЛЬНОЕ СОБРАНИЕ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МАНТУРОВСКОГО РАЙОНА КУРСКОЙ ОБЛАСТИ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ЧЕТВЕРТОГО СОЗЫВА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262626" w:themeColor="text1" w:themeShade="80"/>
          <w:sz w:val="32"/>
          <w:szCs w:val="32"/>
        </w:rPr>
        <w:t>РЕШЕНИЕ</w:t>
      </w:r>
    </w:p>
    <w:p>
      <w:pPr>
        <w:pStyle w:val="Normal"/>
        <w:rPr>
          <w:rFonts w:ascii="Times New Roman" w:hAnsi="Times New Roman" w:cs="Times New Roman"/>
          <w:b/>
          <w:b/>
          <w:color w:val="262626" w:themeColor="text1" w:themeShade="80"/>
          <w:sz w:val="18"/>
          <w:szCs w:val="18"/>
        </w:rPr>
      </w:pPr>
      <w:r>
        <w:rPr/>
      </w:r>
    </w:p>
    <w:p>
      <w:pPr>
        <w:pStyle w:val="Normal"/>
        <w:spacing w:lineRule="auto" w:line="360" w:before="0" w:after="0"/>
        <w:rPr>
          <w:b w:val="false"/>
          <w:b w:val="false"/>
          <w:bCs w:val="false"/>
          <w:color w:val="auto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auto" w:themeShade="80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color w:val="auto" w:themeShade="80"/>
          <w:sz w:val="28"/>
          <w:szCs w:val="28"/>
          <w:u w:val="single"/>
        </w:rPr>
        <w:t>22 июня 2022 года</w:t>
      </w:r>
      <w:r>
        <w:rPr>
          <w:rFonts w:cs="Times New Roman" w:ascii="Times New Roman" w:hAnsi="Times New Roman"/>
          <w:b w:val="false"/>
          <w:bCs w:val="false"/>
          <w:color w:val="auto" w:themeShade="80"/>
          <w:sz w:val="28"/>
          <w:szCs w:val="28"/>
          <w:u w:val="single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color w:val="auto" w:themeShade="80"/>
          <w:sz w:val="28"/>
          <w:szCs w:val="28"/>
          <w:u w:val="single"/>
        </w:rPr>
        <w:t>190</w:t>
      </w:r>
    </w:p>
    <w:p>
      <w:pPr>
        <w:pStyle w:val="Normal"/>
        <w:spacing w:lineRule="auto" w:line="360" w:before="0" w:after="0"/>
        <w:rPr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 w:themeShade="80"/>
          <w:sz w:val="18"/>
          <w:szCs w:val="18"/>
        </w:rPr>
        <w:t>307000, Курская область, с. Мантурово, ул. Ленина 13</w:t>
      </w:r>
    </w:p>
    <w:p>
      <w:pPr>
        <w:pStyle w:val="Normal"/>
        <w:spacing w:before="0" w:after="0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0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О внесении изменений в Положение о ежегодном </w:t>
      </w:r>
    </w:p>
    <w:p>
      <w:pPr>
        <w:pStyle w:val="Normal"/>
        <w:spacing w:before="0" w:after="0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оплачиваемом отпуске  Председателя</w:t>
      </w:r>
      <w:r>
        <w:rPr>
          <w:color w:val="auto" w:themeShade="80"/>
        </w:rPr>
        <w:t xml:space="preserve"> </w:t>
      </w:r>
    </w:p>
    <w:p>
      <w:pPr>
        <w:pStyle w:val="Normal"/>
        <w:spacing w:before="0" w:after="0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Ревизионной комиссии Мантуровского района </w:t>
      </w:r>
    </w:p>
    <w:p>
      <w:pPr>
        <w:pStyle w:val="Normal"/>
        <w:spacing w:before="0" w:after="0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Курской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 w:themeShade="80"/>
          <w:sz w:val="28"/>
          <w:szCs w:val="28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</w:r>
    </w:p>
    <w:p>
      <w:pPr>
        <w:pStyle w:val="Normal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Трудовым кодексом РФ, Законом Курской области от 06.10.2006 № 64-ЗКО «О государственных должностях Курской области», Уставом муниципального района «Мантуровский район» Курской области, рассмотрев экспертное  заключение управления контроля, методического обеспечения аналитической работы и регистра муниципальных правовых актов департамента Администрации Курской области по профилактике коррупционных и иных правонарушений</w:t>
      </w:r>
      <w:bookmarkStart w:id="0" w:name="_GoBack"/>
      <w:bookmarkEnd w:id="0"/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 от 07.06.2022 г. № 01.1.3-04/61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 w:themeShade="80"/>
          <w:sz w:val="28"/>
          <w:szCs w:val="28"/>
        </w:rPr>
        <w:t>Представительное Собрание Мантуровского района Курской области РЕШИЛО: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1. Внести в решение Представительного Собрания Мантуровского района Курской области от 05.04.2022 г. № 176 «Об утверждении Положения о ежегодном оплачиваемом отпуске Председателя Ревизионной комиссии Мантуровского района Курской области» следующие изменения: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1.1. пункт 2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«2.</w:t>
        <w:tab/>
        <w:t>Ежегодный оплачиваемый отпуск Председателя Ревизионной комиссии состоит из ежегодного основного оплачиваемого отпуска и ежегодного дополнительного оплачиваемого отпуска за ненормированный рабочий день.»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1.2. пункт 3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«3.</w:t>
        <w:tab/>
        <w:t>Председателю Ревизионной комиссии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в количестве 12 календарных дней.»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1.3. пункт 4 и 5 исключить: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1.4. пункт 6 заменить на пункт 4 и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«4. Ежегодный дополнительный оплачиваемый отпуск за ненормированный рабочий день суммируется с ежегодным основным оплачиваемым отпуском при исчислении общей продолжительности ежегодного оплачиваемого отпуска.»</w:t>
      </w:r>
    </w:p>
    <w:p>
      <w:pPr>
        <w:pStyle w:val="Normal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auto" w:themeShade="80"/>
          <w:sz w:val="28"/>
          <w:szCs w:val="28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Председатель Представительного Собрания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Мантуровского района Курской области                                      Н.В. Токарева</w:t>
      </w:r>
    </w:p>
    <w:p>
      <w:pPr>
        <w:pStyle w:val="Normal"/>
        <w:jc w:val="both"/>
        <w:rPr>
          <w:rFonts w:ascii="Times New Roman" w:hAnsi="Times New Roman" w:cs="Times New Roman"/>
          <w:color w:val="auto" w:themeShade="80"/>
          <w:sz w:val="28"/>
          <w:szCs w:val="28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Глава Мантуровского района  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Курской области                                                                                С.Н. Бочаров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 w:themeShade="80"/>
          <w:sz w:val="24"/>
          <w:szCs w:val="24"/>
        </w:rPr>
      </w:pPr>
      <w:r>
        <w:rPr>
          <w:rFonts w:cs="Times New Roman" w:ascii="Times New Roman" w:hAnsi="Times New Roman"/>
          <w:color w:val="auto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69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E35C-1568-4997-BA50-6E35B4D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LibreOffice/6.4.5.2$Windows_X86_64 LibreOffice_project/a726b36747cf2001e06b58ad5db1aa3a9a1872d6</Application>
  <Pages>2</Pages>
  <Words>297</Words>
  <Characters>2185</Characters>
  <CharactersWithSpaces>2583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2022-06-08T08:24:00Z</dcterms:created>
  <dc:creator>Пользователь</dc:creator>
  <dc:description/>
  <dc:language>ru-RU</dc:language>
  <cp:lastModifiedBy/>
  <cp:lastPrinted>2022-06-22T14:24:16Z</cp:lastPrinted>
  <dcterms:modified xsi:type="dcterms:W3CDTF">2022-06-22T14:27:05Z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