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5B" w:rsidRPr="00A44B87" w:rsidRDefault="004F6B5B" w:rsidP="00EE64E1">
      <w:pPr>
        <w:pStyle w:val="10"/>
        <w:keepNext/>
        <w:keepLines/>
        <w:shd w:val="clear" w:color="auto" w:fill="auto"/>
        <w:spacing w:after="0"/>
        <w:jc w:val="left"/>
        <w:rPr>
          <w:rFonts w:ascii="Arial" w:hAnsi="Arial" w:cs="Arial"/>
          <w:b w:val="0"/>
          <w:sz w:val="24"/>
          <w:szCs w:val="24"/>
        </w:rPr>
      </w:pPr>
    </w:p>
    <w:p w:rsidR="004F6B5B" w:rsidRPr="001B7E96" w:rsidRDefault="004F6B5B" w:rsidP="001B7E96">
      <w:pPr>
        <w:jc w:val="center"/>
        <w:rPr>
          <w:rFonts w:ascii="Arial" w:hAnsi="Arial" w:cs="Arial"/>
          <w:b/>
          <w:sz w:val="32"/>
          <w:szCs w:val="32"/>
        </w:rPr>
      </w:pPr>
      <w:r w:rsidRPr="001B7E96">
        <w:rPr>
          <w:rFonts w:ascii="Arial" w:hAnsi="Arial" w:cs="Arial"/>
          <w:b/>
          <w:sz w:val="32"/>
          <w:szCs w:val="32"/>
        </w:rPr>
        <w:t>АДМИНИСТРАЦИЯ</w:t>
      </w:r>
    </w:p>
    <w:p w:rsidR="004F6B5B" w:rsidRPr="001B7E96" w:rsidRDefault="004F6B5B" w:rsidP="001B7E96">
      <w:pPr>
        <w:jc w:val="center"/>
        <w:rPr>
          <w:rFonts w:ascii="Arial" w:hAnsi="Arial" w:cs="Arial"/>
          <w:b/>
          <w:sz w:val="32"/>
          <w:szCs w:val="32"/>
        </w:rPr>
      </w:pPr>
      <w:r w:rsidRPr="001B7E96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F6B5B" w:rsidRPr="001B7E96" w:rsidRDefault="004F6B5B" w:rsidP="001B7E96">
      <w:pPr>
        <w:jc w:val="center"/>
        <w:rPr>
          <w:rFonts w:ascii="Arial" w:hAnsi="Arial" w:cs="Arial"/>
          <w:b/>
          <w:sz w:val="32"/>
          <w:szCs w:val="32"/>
        </w:rPr>
      </w:pPr>
      <w:r w:rsidRPr="001B7E96">
        <w:rPr>
          <w:rFonts w:ascii="Arial" w:hAnsi="Arial" w:cs="Arial"/>
          <w:b/>
          <w:sz w:val="32"/>
          <w:szCs w:val="32"/>
        </w:rPr>
        <w:t>ПОСТАНОВЛЕНИЕ</w:t>
      </w:r>
    </w:p>
    <w:p w:rsidR="004F6B5B" w:rsidRPr="001B7E96" w:rsidRDefault="004F6B5B" w:rsidP="001B7E96">
      <w:pPr>
        <w:jc w:val="center"/>
        <w:rPr>
          <w:rFonts w:ascii="Arial" w:hAnsi="Arial" w:cs="Arial"/>
          <w:b/>
          <w:sz w:val="32"/>
          <w:szCs w:val="32"/>
        </w:rPr>
      </w:pPr>
    </w:p>
    <w:p w:rsidR="004F6B5B" w:rsidRPr="001B7E96" w:rsidRDefault="004F6B5B" w:rsidP="001B7E96">
      <w:pPr>
        <w:jc w:val="center"/>
        <w:rPr>
          <w:rFonts w:ascii="Arial" w:hAnsi="Arial" w:cs="Arial"/>
          <w:b/>
          <w:sz w:val="32"/>
          <w:szCs w:val="32"/>
        </w:rPr>
      </w:pPr>
      <w:r w:rsidRPr="001B7E96">
        <w:rPr>
          <w:rFonts w:ascii="Arial" w:hAnsi="Arial" w:cs="Arial"/>
          <w:b/>
          <w:sz w:val="32"/>
          <w:szCs w:val="32"/>
        </w:rPr>
        <w:t>от 15 апреля 2022 года №4</w:t>
      </w:r>
      <w:r>
        <w:rPr>
          <w:rFonts w:ascii="Arial" w:hAnsi="Arial" w:cs="Arial"/>
          <w:b/>
          <w:sz w:val="32"/>
          <w:szCs w:val="32"/>
        </w:rPr>
        <w:t>5</w:t>
      </w:r>
      <w:r w:rsidRPr="001B7E96">
        <w:rPr>
          <w:rFonts w:ascii="Arial" w:hAnsi="Arial" w:cs="Arial"/>
          <w:b/>
          <w:sz w:val="32"/>
          <w:szCs w:val="32"/>
        </w:rPr>
        <w:t>6</w:t>
      </w:r>
    </w:p>
    <w:p w:rsidR="004F6B5B" w:rsidRPr="001B7E96" w:rsidRDefault="004F6B5B" w:rsidP="001B7E96">
      <w:pPr>
        <w:pStyle w:val="10"/>
        <w:keepNext/>
        <w:keepLines/>
        <w:shd w:val="clear" w:color="auto" w:fill="auto"/>
        <w:spacing w:after="0"/>
        <w:rPr>
          <w:rFonts w:ascii="Arial" w:hAnsi="Arial" w:cs="Arial"/>
        </w:rPr>
      </w:pPr>
    </w:p>
    <w:p w:rsidR="004F6B5B" w:rsidRPr="001B7E96" w:rsidRDefault="004F6B5B" w:rsidP="001B7E96">
      <w:pPr>
        <w:pStyle w:val="10"/>
        <w:keepNext/>
        <w:keepLines/>
        <w:shd w:val="clear" w:color="auto" w:fill="auto"/>
        <w:spacing w:after="0"/>
        <w:rPr>
          <w:rFonts w:ascii="Arial" w:hAnsi="Arial" w:cs="Arial"/>
        </w:rPr>
      </w:pPr>
    </w:p>
    <w:p w:rsidR="004F6B5B" w:rsidRPr="001B7E96" w:rsidRDefault="004F6B5B" w:rsidP="001B7E9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B7E96">
        <w:rPr>
          <w:rFonts w:ascii="Arial" w:hAnsi="Arial" w:cs="Arial"/>
          <w:b/>
          <w:bCs/>
          <w:color w:val="000000"/>
          <w:sz w:val="32"/>
          <w:szCs w:val="32"/>
        </w:rPr>
        <w:t>О вопросах формирования, подготовки</w:t>
      </w:r>
    </w:p>
    <w:p w:rsidR="004F6B5B" w:rsidRPr="001B7E96" w:rsidRDefault="004F6B5B" w:rsidP="001B7E9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1B7E96">
        <w:rPr>
          <w:rFonts w:ascii="Arial" w:hAnsi="Arial" w:cs="Arial"/>
          <w:b/>
          <w:bCs/>
          <w:color w:val="auto"/>
          <w:sz w:val="32"/>
          <w:szCs w:val="32"/>
        </w:rPr>
        <w:t>и использования резерва управленческих</w:t>
      </w:r>
    </w:p>
    <w:p w:rsidR="004F6B5B" w:rsidRPr="001B7E96" w:rsidRDefault="004F6B5B" w:rsidP="001B7E9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1B7E96">
        <w:rPr>
          <w:rFonts w:ascii="Arial" w:hAnsi="Arial" w:cs="Arial"/>
          <w:b/>
          <w:bCs/>
          <w:color w:val="auto"/>
          <w:sz w:val="32"/>
          <w:szCs w:val="32"/>
        </w:rPr>
        <w:t>кадров муниципального района</w:t>
      </w:r>
    </w:p>
    <w:p w:rsidR="004F6B5B" w:rsidRPr="001B7E96" w:rsidRDefault="004F6B5B" w:rsidP="001B7E9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1B7E96">
        <w:rPr>
          <w:rFonts w:ascii="Arial" w:hAnsi="Arial" w:cs="Arial"/>
          <w:b/>
          <w:bCs/>
          <w:color w:val="auto"/>
          <w:sz w:val="32"/>
          <w:szCs w:val="32"/>
        </w:rPr>
        <w:t>«Мантуровский район» Курской области</w:t>
      </w:r>
    </w:p>
    <w:p w:rsidR="004F6B5B" w:rsidRPr="00A44B87" w:rsidRDefault="004F6B5B" w:rsidP="00107972">
      <w:pPr>
        <w:pStyle w:val="11"/>
        <w:shd w:val="clear" w:color="auto" w:fill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F6B5B" w:rsidRPr="00A44B87" w:rsidRDefault="004F6B5B">
      <w:pPr>
        <w:pStyle w:val="11"/>
        <w:shd w:val="clear" w:color="auto" w:fill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 xml:space="preserve">В целях реализации общей Концепции формирования и использования резервов управленческих кадров, в соответствии с постановлением Губернатора Курской области от 21 февраля </w:t>
      </w:r>
      <w:smartTag w:uri="urn:schemas-microsoft-com:office:smarttags" w:element="metricconverter">
        <w:smartTagPr>
          <w:attr w:name="ProductID" w:val="2019 г"/>
        </w:smartTagPr>
        <w:r w:rsidRPr="00A44B87">
          <w:rPr>
            <w:rFonts w:ascii="Arial" w:hAnsi="Arial" w:cs="Arial"/>
            <w:color w:val="auto"/>
            <w:sz w:val="24"/>
            <w:szCs w:val="24"/>
          </w:rPr>
          <w:t>2019 г</w:t>
        </w:r>
      </w:smartTag>
      <w:r w:rsidRPr="00A44B87">
        <w:rPr>
          <w:rFonts w:ascii="Arial" w:hAnsi="Arial" w:cs="Arial"/>
          <w:color w:val="auto"/>
          <w:sz w:val="24"/>
          <w:szCs w:val="24"/>
        </w:rPr>
        <w:t xml:space="preserve">. </w:t>
      </w:r>
      <w:r w:rsidRPr="00A44B87">
        <w:rPr>
          <w:rFonts w:ascii="Arial" w:hAnsi="Arial" w:cs="Arial"/>
          <w:color w:val="auto"/>
          <w:sz w:val="24"/>
          <w:szCs w:val="24"/>
          <w:lang w:val="en-US" w:eastAsia="en-US"/>
        </w:rPr>
        <w:t>N</w:t>
      </w:r>
      <w:r w:rsidRPr="00A44B87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A44B87">
        <w:rPr>
          <w:rFonts w:ascii="Arial" w:hAnsi="Arial" w:cs="Arial"/>
          <w:color w:val="auto"/>
          <w:sz w:val="24"/>
          <w:szCs w:val="24"/>
        </w:rPr>
        <w:t>64-пг «О вопросах формирования, подготовки и использования резерва управленческих кадров Курской области»:</w:t>
      </w:r>
    </w:p>
    <w:p w:rsidR="004F6B5B" w:rsidRPr="00A44B87" w:rsidRDefault="004F6B5B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ind w:firstLine="5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Утвердить прилагаемый Порядок формирования, подготовки и использования резерва управленческих кадров Мантуровского района Курской области (далее - Порядок) (приложение№1).</w:t>
      </w:r>
    </w:p>
    <w:p w:rsidR="004F6B5B" w:rsidRPr="00A44B87" w:rsidRDefault="004F6B5B" w:rsidP="00360861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ind w:firstLine="5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Признать утратившими силу постановления Администрации Мантуровского района Курской области по перечню согласно приложению к настоящему постановлению (приложение№2).</w:t>
      </w:r>
    </w:p>
    <w:p w:rsidR="004F6B5B" w:rsidRPr="00A44B87" w:rsidRDefault="004F6B5B" w:rsidP="00360861">
      <w:pPr>
        <w:pStyle w:val="11"/>
        <w:numPr>
          <w:ilvl w:val="0"/>
          <w:numId w:val="1"/>
        </w:numPr>
        <w:shd w:val="clear" w:color="auto" w:fill="auto"/>
        <w:tabs>
          <w:tab w:val="left" w:pos="888"/>
        </w:tabs>
        <w:ind w:firstLine="5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Контроль за исполнением постановления возложить на управляющего делами Администрации Мантуровского района Курской области Молокоедову Н.В.</w:t>
      </w:r>
    </w:p>
    <w:p w:rsidR="004F6B5B" w:rsidRPr="00A44B87" w:rsidRDefault="004F6B5B" w:rsidP="00360861">
      <w:pPr>
        <w:pStyle w:val="11"/>
        <w:numPr>
          <w:ilvl w:val="0"/>
          <w:numId w:val="1"/>
        </w:numPr>
        <w:shd w:val="clear" w:color="auto" w:fill="auto"/>
        <w:tabs>
          <w:tab w:val="left" w:pos="1061"/>
        </w:tabs>
        <w:ind w:left="56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вступает в силу со дня его подписания.</w:t>
      </w:r>
    </w:p>
    <w:p w:rsidR="004F6B5B" w:rsidRPr="00A44B87" w:rsidRDefault="004F6B5B" w:rsidP="0035102D">
      <w:pPr>
        <w:pStyle w:val="11"/>
        <w:shd w:val="clear" w:color="auto" w:fill="auto"/>
        <w:ind w:firstLine="0"/>
        <w:rPr>
          <w:rFonts w:ascii="Arial" w:hAnsi="Arial" w:cs="Arial"/>
          <w:color w:val="0000FF"/>
          <w:sz w:val="24"/>
          <w:szCs w:val="24"/>
        </w:rPr>
      </w:pPr>
    </w:p>
    <w:p w:rsidR="004F6B5B" w:rsidRPr="00A44B87" w:rsidRDefault="004F6B5B" w:rsidP="0035102D">
      <w:pPr>
        <w:pStyle w:val="11"/>
        <w:shd w:val="clear" w:color="auto" w:fill="auto"/>
        <w:ind w:firstLine="0"/>
        <w:rPr>
          <w:rFonts w:ascii="Arial" w:hAnsi="Arial" w:cs="Arial"/>
          <w:color w:val="0000FF"/>
          <w:sz w:val="24"/>
          <w:szCs w:val="24"/>
        </w:rPr>
      </w:pPr>
    </w:p>
    <w:p w:rsidR="004F6B5B" w:rsidRPr="00A44B87" w:rsidRDefault="004F6B5B" w:rsidP="0035102D">
      <w:pPr>
        <w:pStyle w:val="11"/>
        <w:shd w:val="clear" w:color="auto" w:fill="auto"/>
        <w:ind w:firstLine="0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Глава Мантуровского района</w:t>
      </w:r>
    </w:p>
    <w:p w:rsidR="004F6B5B" w:rsidRPr="00A44B87" w:rsidRDefault="004F6B5B" w:rsidP="0035102D">
      <w:pPr>
        <w:pStyle w:val="11"/>
        <w:shd w:val="clear" w:color="auto" w:fill="auto"/>
        <w:ind w:firstLine="0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Курской области</w:t>
      </w:r>
      <w:r w:rsidRPr="00A44B87">
        <w:rPr>
          <w:rFonts w:ascii="Arial" w:hAnsi="Arial" w:cs="Arial"/>
          <w:color w:val="auto"/>
          <w:sz w:val="24"/>
          <w:szCs w:val="24"/>
        </w:rPr>
        <w:tab/>
      </w:r>
      <w:r w:rsidRPr="00A44B87">
        <w:rPr>
          <w:rFonts w:ascii="Arial" w:hAnsi="Arial" w:cs="Arial"/>
          <w:color w:val="auto"/>
          <w:sz w:val="24"/>
          <w:szCs w:val="24"/>
        </w:rPr>
        <w:tab/>
      </w:r>
      <w:r w:rsidRPr="00A44B87">
        <w:rPr>
          <w:rFonts w:ascii="Arial" w:hAnsi="Arial" w:cs="Arial"/>
          <w:color w:val="auto"/>
          <w:sz w:val="24"/>
          <w:szCs w:val="24"/>
        </w:rPr>
        <w:tab/>
      </w:r>
      <w:r w:rsidRPr="00A44B87">
        <w:rPr>
          <w:rFonts w:ascii="Arial" w:hAnsi="Arial" w:cs="Arial"/>
          <w:color w:val="auto"/>
          <w:sz w:val="24"/>
          <w:szCs w:val="24"/>
        </w:rPr>
        <w:tab/>
      </w:r>
      <w:r w:rsidRPr="00A44B87">
        <w:rPr>
          <w:rFonts w:ascii="Arial" w:hAnsi="Arial" w:cs="Arial"/>
          <w:color w:val="auto"/>
          <w:sz w:val="24"/>
          <w:szCs w:val="24"/>
        </w:rPr>
        <w:tab/>
      </w:r>
      <w:r w:rsidRPr="00A44B87">
        <w:rPr>
          <w:rFonts w:ascii="Arial" w:hAnsi="Arial" w:cs="Arial"/>
          <w:color w:val="auto"/>
          <w:sz w:val="24"/>
          <w:szCs w:val="24"/>
        </w:rPr>
        <w:tab/>
      </w:r>
      <w:r w:rsidRPr="00A44B87">
        <w:rPr>
          <w:rFonts w:ascii="Arial" w:hAnsi="Arial" w:cs="Arial"/>
          <w:color w:val="auto"/>
          <w:sz w:val="24"/>
          <w:szCs w:val="24"/>
        </w:rPr>
        <w:tab/>
        <w:t>С.Н. Бочаров</w:t>
      </w:r>
    </w:p>
    <w:p w:rsidR="004F6B5B" w:rsidRPr="00A44B87" w:rsidRDefault="004F6B5B">
      <w:pPr>
        <w:pStyle w:val="11"/>
        <w:shd w:val="clear" w:color="auto" w:fill="auto"/>
        <w:ind w:left="4580" w:firstLine="0"/>
        <w:rPr>
          <w:rFonts w:ascii="Arial" w:hAnsi="Arial" w:cs="Arial"/>
          <w:color w:val="0000FF"/>
          <w:sz w:val="24"/>
          <w:szCs w:val="24"/>
        </w:rPr>
      </w:pPr>
    </w:p>
    <w:p w:rsidR="004F6B5B" w:rsidRPr="00A44B87" w:rsidRDefault="004F6B5B" w:rsidP="00460B71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4F6B5B" w:rsidRPr="00A44B87" w:rsidRDefault="004F6B5B" w:rsidP="00460B71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4F6B5B" w:rsidRPr="00A44B87" w:rsidRDefault="004F6B5B" w:rsidP="00460B71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4F6B5B" w:rsidRPr="00A44B87" w:rsidRDefault="004F6B5B" w:rsidP="00460B71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</w:p>
    <w:p w:rsidR="004F6B5B" w:rsidRDefault="004F6B5B" w:rsidP="001B7E96">
      <w:pPr>
        <w:pStyle w:val="11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4F6B5B" w:rsidRPr="00A44B87" w:rsidRDefault="004F6B5B">
      <w:pPr>
        <w:pStyle w:val="11"/>
        <w:shd w:val="clear" w:color="auto" w:fill="auto"/>
        <w:ind w:left="4580" w:firstLine="0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Приложение «1</w:t>
      </w:r>
    </w:p>
    <w:p w:rsidR="004F6B5B" w:rsidRPr="00A44B87" w:rsidRDefault="004F6B5B" w:rsidP="00A7243C">
      <w:pPr>
        <w:pStyle w:val="11"/>
        <w:shd w:val="clear" w:color="auto" w:fill="auto"/>
        <w:tabs>
          <w:tab w:val="left" w:pos="7791"/>
          <w:tab w:val="left" w:pos="8266"/>
        </w:tabs>
        <w:ind w:left="4581" w:firstLine="0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к Постановлению Администрации Мантуровского района </w:t>
      </w:r>
    </w:p>
    <w:p w:rsidR="004F6B5B" w:rsidRPr="00A44B87" w:rsidRDefault="004F6B5B" w:rsidP="00A7243C">
      <w:pPr>
        <w:pStyle w:val="11"/>
        <w:shd w:val="clear" w:color="auto" w:fill="auto"/>
        <w:tabs>
          <w:tab w:val="left" w:pos="7791"/>
          <w:tab w:val="left" w:pos="8266"/>
        </w:tabs>
        <w:ind w:left="4581" w:firstLine="0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Курской области </w:t>
      </w:r>
    </w:p>
    <w:p w:rsidR="004F6B5B" w:rsidRPr="001B7E96" w:rsidRDefault="004F6B5B" w:rsidP="00A7243C">
      <w:pPr>
        <w:pStyle w:val="11"/>
        <w:shd w:val="clear" w:color="auto" w:fill="auto"/>
        <w:tabs>
          <w:tab w:val="left" w:pos="7791"/>
          <w:tab w:val="left" w:pos="8266"/>
        </w:tabs>
        <w:ind w:left="458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от</w:t>
      </w:r>
      <w:r w:rsidRPr="001B7E96">
        <w:rPr>
          <w:rFonts w:ascii="Arial" w:hAnsi="Arial" w:cs="Arial"/>
          <w:bCs/>
          <w:color w:val="000000"/>
          <w:sz w:val="24"/>
          <w:szCs w:val="24"/>
        </w:rPr>
        <w:t xml:space="preserve"> 15 апреля 2022 года</w:t>
      </w:r>
      <w:r w:rsidRPr="001B7E96">
        <w:rPr>
          <w:rFonts w:ascii="Arial" w:hAnsi="Arial" w:cs="Arial"/>
          <w:bCs/>
          <w:color w:val="000000"/>
          <w:sz w:val="24"/>
          <w:szCs w:val="24"/>
        </w:rPr>
        <w:tab/>
      </w:r>
      <w:r w:rsidRPr="001B7E96">
        <w:rPr>
          <w:rFonts w:ascii="Arial" w:hAnsi="Arial" w:cs="Arial"/>
          <w:sz w:val="24"/>
          <w:szCs w:val="24"/>
        </w:rPr>
        <w:t>№</w:t>
      </w:r>
      <w:r w:rsidRPr="001B7E96">
        <w:rPr>
          <w:rFonts w:ascii="Arial" w:hAnsi="Arial" w:cs="Arial"/>
          <w:sz w:val="24"/>
          <w:szCs w:val="24"/>
        </w:rPr>
        <w:tab/>
        <w:t>456</w:t>
      </w:r>
    </w:p>
    <w:p w:rsidR="004F6B5B" w:rsidRPr="00A44B87" w:rsidRDefault="004F6B5B" w:rsidP="00A7243C">
      <w:pPr>
        <w:pStyle w:val="11"/>
        <w:shd w:val="clear" w:color="auto" w:fill="auto"/>
        <w:tabs>
          <w:tab w:val="left" w:pos="7791"/>
          <w:tab w:val="left" w:pos="8266"/>
        </w:tabs>
        <w:ind w:left="4581" w:firstLine="0"/>
        <w:rPr>
          <w:rFonts w:ascii="Arial" w:hAnsi="Arial" w:cs="Arial"/>
          <w:sz w:val="24"/>
          <w:szCs w:val="24"/>
        </w:rPr>
      </w:pPr>
    </w:p>
    <w:p w:rsidR="004F6B5B" w:rsidRPr="00A44B87" w:rsidRDefault="004F6B5B" w:rsidP="00A7243C">
      <w:pPr>
        <w:pStyle w:val="11"/>
        <w:shd w:val="clear" w:color="auto" w:fill="auto"/>
        <w:tabs>
          <w:tab w:val="left" w:pos="7791"/>
          <w:tab w:val="left" w:pos="8266"/>
        </w:tabs>
        <w:ind w:left="4581" w:firstLine="0"/>
        <w:rPr>
          <w:rFonts w:ascii="Arial" w:hAnsi="Arial" w:cs="Arial"/>
          <w:sz w:val="24"/>
          <w:szCs w:val="24"/>
        </w:rPr>
      </w:pPr>
    </w:p>
    <w:p w:rsidR="004F6B5B" w:rsidRPr="001B7E96" w:rsidRDefault="004F6B5B">
      <w:pPr>
        <w:pStyle w:val="11"/>
        <w:shd w:val="clear" w:color="auto" w:fill="auto"/>
        <w:ind w:firstLine="0"/>
        <w:jc w:val="center"/>
        <w:rPr>
          <w:rFonts w:ascii="Arial" w:hAnsi="Arial" w:cs="Arial"/>
          <w:sz w:val="32"/>
          <w:szCs w:val="32"/>
        </w:rPr>
      </w:pPr>
      <w:r w:rsidRPr="001B7E96">
        <w:rPr>
          <w:rFonts w:ascii="Arial" w:hAnsi="Arial" w:cs="Arial"/>
          <w:b/>
          <w:bCs/>
          <w:sz w:val="32"/>
          <w:szCs w:val="32"/>
        </w:rPr>
        <w:t>ПОРЯДОК</w:t>
      </w:r>
    </w:p>
    <w:p w:rsidR="004F6B5B" w:rsidRPr="001B7E96" w:rsidRDefault="004F6B5B">
      <w:pPr>
        <w:pStyle w:val="11"/>
        <w:shd w:val="clear" w:color="auto" w:fill="auto"/>
        <w:spacing w:after="320"/>
        <w:ind w:firstLine="0"/>
        <w:jc w:val="center"/>
        <w:rPr>
          <w:rFonts w:ascii="Arial" w:hAnsi="Arial" w:cs="Arial"/>
          <w:sz w:val="32"/>
          <w:szCs w:val="32"/>
        </w:rPr>
      </w:pPr>
      <w:r w:rsidRPr="001B7E96">
        <w:rPr>
          <w:rFonts w:ascii="Arial" w:hAnsi="Arial" w:cs="Arial"/>
          <w:b/>
          <w:bCs/>
          <w:sz w:val="32"/>
          <w:szCs w:val="32"/>
        </w:rPr>
        <w:t>ФОРМИРОВАНИЯ, ПОДГОТОВКИ И ИСПОЛЬЗОВАНИЯ</w:t>
      </w:r>
      <w:r w:rsidRPr="001B7E96">
        <w:rPr>
          <w:rFonts w:ascii="Arial" w:hAnsi="Arial" w:cs="Arial"/>
          <w:b/>
          <w:bCs/>
          <w:sz w:val="32"/>
          <w:szCs w:val="32"/>
        </w:rPr>
        <w:br/>
        <w:t>РЕЗЕРВА УПРАВЛЕНЧЕСКИХ КАДРОВ</w:t>
      </w:r>
      <w:r w:rsidRPr="001B7E96">
        <w:rPr>
          <w:rFonts w:ascii="Arial" w:hAnsi="Arial" w:cs="Arial"/>
          <w:b/>
          <w:bCs/>
          <w:sz w:val="32"/>
          <w:szCs w:val="32"/>
        </w:rPr>
        <w:br/>
        <w:t>МАНТУРОВСКОГО РАЙОНА КУРСКОЙ ОБЛАСТИ</w:t>
      </w:r>
    </w:p>
    <w:p w:rsidR="004F6B5B" w:rsidRPr="001B7E96" w:rsidRDefault="004F6B5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40"/>
        </w:tabs>
        <w:spacing w:after="320"/>
        <w:rPr>
          <w:rFonts w:ascii="Arial" w:hAnsi="Arial" w:cs="Arial"/>
          <w:sz w:val="26"/>
          <w:szCs w:val="26"/>
        </w:rPr>
      </w:pPr>
      <w:bookmarkStart w:id="0" w:name="bookmark6"/>
      <w:bookmarkStart w:id="1" w:name="bookmark7"/>
      <w:r w:rsidRPr="001B7E96">
        <w:rPr>
          <w:rFonts w:ascii="Arial" w:hAnsi="Arial" w:cs="Arial"/>
          <w:sz w:val="26"/>
          <w:szCs w:val="26"/>
        </w:rPr>
        <w:t>ОБЩИЕ ПОЛОЖЕНИЯ</w:t>
      </w:r>
      <w:bookmarkEnd w:id="0"/>
      <w:bookmarkEnd w:id="1"/>
    </w:p>
    <w:p w:rsidR="004F6B5B" w:rsidRPr="00A44B87" w:rsidRDefault="004F6B5B">
      <w:pPr>
        <w:pStyle w:val="11"/>
        <w:numPr>
          <w:ilvl w:val="1"/>
          <w:numId w:val="2"/>
        </w:numPr>
        <w:shd w:val="clear" w:color="auto" w:fill="auto"/>
        <w:tabs>
          <w:tab w:val="left" w:pos="1141"/>
        </w:tabs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Настоящим Порядком определяется механизм формирования, подготовки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44B87">
        <w:rPr>
          <w:rFonts w:ascii="Arial" w:hAnsi="Arial" w:cs="Arial"/>
          <w:sz w:val="24"/>
          <w:szCs w:val="24"/>
        </w:rPr>
        <w:t>использования резерва управленческих кадров Мантуровского района Курской области.</w:t>
      </w:r>
    </w:p>
    <w:p w:rsidR="004F6B5B" w:rsidRPr="00A44B87" w:rsidRDefault="004F6B5B">
      <w:pPr>
        <w:pStyle w:val="11"/>
        <w:numPr>
          <w:ilvl w:val="1"/>
          <w:numId w:val="2"/>
        </w:numPr>
        <w:shd w:val="clear" w:color="auto" w:fill="auto"/>
        <w:tabs>
          <w:tab w:val="left" w:pos="1141"/>
        </w:tabs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Резерв управленческих кадров Мантуровского района Курской области (далее - Резерв) - сформированная в установленном порядке группа граждан Российской Федерации, проживающих на территории Курской области, обладающих необходимыми профессиональными и личностными качествами для назначения на целевые управленческие должности в Администрации Мантуровского района Курской области и муниципальных казенных учреждений Мантуровского района Курской области.</w:t>
      </w:r>
    </w:p>
    <w:p w:rsidR="004F6B5B" w:rsidRPr="00A44B87" w:rsidRDefault="004F6B5B">
      <w:pPr>
        <w:pStyle w:val="11"/>
        <w:numPr>
          <w:ilvl w:val="1"/>
          <w:numId w:val="2"/>
        </w:numPr>
        <w:shd w:val="clear" w:color="auto" w:fill="auto"/>
        <w:tabs>
          <w:tab w:val="left" w:pos="1402"/>
        </w:tabs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Формирование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Резерва </w:t>
      </w:r>
      <w:r w:rsidRPr="00A44B87">
        <w:rPr>
          <w:rFonts w:ascii="Arial" w:hAnsi="Arial" w:cs="Arial"/>
          <w:sz w:val="24"/>
          <w:szCs w:val="24"/>
        </w:rPr>
        <w:t>осуществляется Комиссией по формированию и подготовке резерва управленческих кадров Мантуровского района Курской области (далее - Комиссия).</w:t>
      </w:r>
    </w:p>
    <w:p w:rsidR="004F6B5B" w:rsidRPr="00A44B87" w:rsidRDefault="004F6B5B">
      <w:pPr>
        <w:pStyle w:val="11"/>
        <w:shd w:val="clear" w:color="auto" w:fill="auto"/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Заседание Комиссии считается правомочным, если в нем принимает участие более половины ее членов.</w:t>
      </w:r>
    </w:p>
    <w:p w:rsidR="004F6B5B" w:rsidRPr="00A44B87" w:rsidRDefault="004F6B5B">
      <w:pPr>
        <w:pStyle w:val="11"/>
        <w:shd w:val="clear" w:color="auto" w:fill="auto"/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Решение Комиссии принимается простым большинством голосов присутствующих на заседании членов Комиссии. При равенстве голосов членов Комиссии решающим является мнение ее председателя.</w:t>
      </w:r>
    </w:p>
    <w:p w:rsidR="004F6B5B" w:rsidRPr="00A44B87" w:rsidRDefault="004F6B5B">
      <w:pPr>
        <w:pStyle w:val="11"/>
        <w:numPr>
          <w:ilvl w:val="1"/>
          <w:numId w:val="2"/>
        </w:numPr>
        <w:shd w:val="clear" w:color="auto" w:fill="auto"/>
        <w:tabs>
          <w:tab w:val="left" w:pos="1088"/>
        </w:tabs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Резерв формируется с целью повышения качества кадрового состава Администрации Мантуровского района Курской области и муниципальных казенных учреждений Мантуровского района Курской области, а также с целью раскрытия потенциала наиболее перспективных и талантливых руководителей.</w:t>
      </w:r>
    </w:p>
    <w:p w:rsidR="004F6B5B" w:rsidRPr="00A44B87" w:rsidRDefault="004F6B5B">
      <w:pPr>
        <w:pStyle w:val="11"/>
        <w:numPr>
          <w:ilvl w:val="1"/>
          <w:numId w:val="2"/>
        </w:numPr>
        <w:shd w:val="clear" w:color="auto" w:fill="auto"/>
        <w:tabs>
          <w:tab w:val="left" w:pos="1147"/>
        </w:tabs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Основные задачи Резерва:</w:t>
      </w:r>
    </w:p>
    <w:p w:rsidR="004F6B5B" w:rsidRPr="00A44B87" w:rsidRDefault="004F6B5B">
      <w:pPr>
        <w:pStyle w:val="11"/>
        <w:shd w:val="clear" w:color="auto" w:fill="auto"/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создание условий для развития кадрового потенциала в Администрации Мантуровского района Курской области в стратегической перспективе.</w:t>
      </w:r>
    </w:p>
    <w:p w:rsidR="004F6B5B" w:rsidRPr="00A44B87" w:rsidRDefault="004F6B5B">
      <w:pPr>
        <w:pStyle w:val="11"/>
        <w:shd w:val="clear" w:color="auto" w:fill="auto"/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обеспечение своевременного подбора претендентов на должности, для замещения которых формируется Резерв;</w:t>
      </w:r>
    </w:p>
    <w:p w:rsidR="004F6B5B" w:rsidRPr="00A44B87" w:rsidRDefault="004F6B5B">
      <w:pPr>
        <w:pStyle w:val="11"/>
        <w:shd w:val="clear" w:color="auto" w:fill="auto"/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осуществление планомерной подготовки и профессионального развития управленческих кадров.</w:t>
      </w:r>
    </w:p>
    <w:p w:rsidR="004F6B5B" w:rsidRPr="00A44B87" w:rsidRDefault="004F6B5B">
      <w:pPr>
        <w:pStyle w:val="11"/>
        <w:numPr>
          <w:ilvl w:val="1"/>
          <w:numId w:val="2"/>
        </w:numPr>
        <w:shd w:val="clear" w:color="auto" w:fill="auto"/>
        <w:tabs>
          <w:tab w:val="left" w:pos="1141"/>
        </w:tabs>
        <w:ind w:firstLine="6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Основные принципы формирования, подготовки и использования Резерва:</w:t>
      </w:r>
    </w:p>
    <w:p w:rsidR="004F6B5B" w:rsidRPr="00A44B87" w:rsidRDefault="004F6B5B" w:rsidP="003D0A9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открытость: возможность участия в процедуре отбора должна быть доступна любому желающему гражданину Российской Федерации, соответствующему требованиям, установленным настоящим Порядком;</w:t>
      </w:r>
    </w:p>
    <w:p w:rsidR="004F6B5B" w:rsidRPr="00A44B87" w:rsidRDefault="004F6B5B" w:rsidP="00B061DA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состязательность: информированность участников о том, что процедура оценки и подбора носит состязательный характер и предусматривает обязательный отсев на всех этапах, включая этап обучения и подготовки победителей;</w:t>
      </w:r>
    </w:p>
    <w:p w:rsidR="004F6B5B" w:rsidRPr="00A44B87" w:rsidRDefault="004F6B5B" w:rsidP="00B061DA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объективность: применение зарекомендовавших себя наилучшим образом методик оценки и применение процедур оценки и отбора;</w:t>
      </w:r>
    </w:p>
    <w:p w:rsidR="004F6B5B" w:rsidRPr="00A44B87" w:rsidRDefault="004F6B5B" w:rsidP="00B061DA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непрерывность: постоянный мониторинг карьеры и личных достижений победителей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44B87">
        <w:rPr>
          <w:rFonts w:ascii="Arial" w:hAnsi="Arial" w:cs="Arial"/>
          <w:sz w:val="24"/>
          <w:szCs w:val="24"/>
        </w:rPr>
        <w:t>процессе и по окончании прохождения программ обучения;</w:t>
      </w:r>
    </w:p>
    <w:p w:rsidR="004F6B5B" w:rsidRPr="00A44B87" w:rsidRDefault="004F6B5B" w:rsidP="00B061DA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цикличность: проведение мероприятий оценки и отбора кандидатов на включение в Резерв, (далее - кандидаты) в повторяющемся режиме с целью обеспечения постоянного притока новых профессиональных управленцев;</w:t>
      </w:r>
    </w:p>
    <w:p w:rsidR="004F6B5B" w:rsidRPr="00A44B87" w:rsidRDefault="004F6B5B" w:rsidP="00B061DA">
      <w:pPr>
        <w:pStyle w:val="11"/>
        <w:shd w:val="clear" w:color="auto" w:fill="auto"/>
        <w:ind w:firstLine="60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долгосрочность: включение мероприятий оценки и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отбора </w:t>
      </w:r>
      <w:r w:rsidRPr="00A44B87">
        <w:rPr>
          <w:rFonts w:ascii="Arial" w:hAnsi="Arial" w:cs="Arial"/>
          <w:sz w:val="24"/>
          <w:szCs w:val="24"/>
        </w:rPr>
        <w:t xml:space="preserve">кандидатов в постоянно действующую систему воспроизводства и обновления </w:t>
      </w:r>
      <w:r w:rsidRPr="00A44B87">
        <w:rPr>
          <w:rFonts w:ascii="Arial" w:hAnsi="Arial" w:cs="Arial"/>
          <w:color w:val="auto"/>
          <w:sz w:val="24"/>
          <w:szCs w:val="24"/>
        </w:rPr>
        <w:t>профессиональной управленческой элиты.</w:t>
      </w:r>
    </w:p>
    <w:p w:rsidR="004F6B5B" w:rsidRPr="00A44B87" w:rsidRDefault="004F6B5B" w:rsidP="004A3377">
      <w:pPr>
        <w:pStyle w:val="11"/>
        <w:numPr>
          <w:ilvl w:val="1"/>
          <w:numId w:val="2"/>
        </w:numPr>
        <w:shd w:val="clear" w:color="auto" w:fill="auto"/>
        <w:tabs>
          <w:tab w:val="left" w:pos="1103"/>
        </w:tabs>
        <w:ind w:firstLine="601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 xml:space="preserve">Отбор граждан для включения в Резерв осуществляется по группам должностей согласно приложению </w:t>
      </w:r>
      <w:r w:rsidRPr="00A44B87">
        <w:rPr>
          <w:rFonts w:ascii="Arial" w:hAnsi="Arial" w:cs="Arial"/>
          <w:color w:val="auto"/>
          <w:sz w:val="24"/>
          <w:szCs w:val="24"/>
          <w:lang w:val="en-US" w:eastAsia="en-US"/>
        </w:rPr>
        <w:t xml:space="preserve">N </w:t>
      </w:r>
      <w:r w:rsidRPr="00A44B87">
        <w:rPr>
          <w:rFonts w:ascii="Arial" w:hAnsi="Arial" w:cs="Arial"/>
          <w:color w:val="auto"/>
          <w:sz w:val="24"/>
          <w:szCs w:val="24"/>
        </w:rPr>
        <w:t>1 к настоящему Порядку.</w:t>
      </w:r>
    </w:p>
    <w:p w:rsidR="004F6B5B" w:rsidRPr="00A44B87" w:rsidRDefault="004F6B5B">
      <w:pPr>
        <w:pStyle w:val="11"/>
        <w:shd w:val="clear" w:color="auto" w:fill="auto"/>
        <w:ind w:firstLine="620"/>
        <w:jc w:val="both"/>
        <w:rPr>
          <w:rFonts w:ascii="Arial" w:hAnsi="Arial" w:cs="Arial"/>
          <w:sz w:val="24"/>
          <w:szCs w:val="24"/>
        </w:rPr>
      </w:pPr>
    </w:p>
    <w:p w:rsidR="004F6B5B" w:rsidRPr="001B7E96" w:rsidRDefault="004F6B5B" w:rsidP="00B061DA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42"/>
        </w:tabs>
        <w:spacing w:after="300"/>
        <w:rPr>
          <w:rFonts w:ascii="Arial" w:hAnsi="Arial" w:cs="Arial"/>
          <w:sz w:val="26"/>
          <w:szCs w:val="26"/>
        </w:rPr>
      </w:pPr>
      <w:r w:rsidRPr="001B7E96">
        <w:rPr>
          <w:rFonts w:ascii="Arial" w:hAnsi="Arial" w:cs="Arial"/>
          <w:sz w:val="26"/>
          <w:szCs w:val="26"/>
        </w:rPr>
        <w:t>ФОРМИРОВАНИЕ РЕЗЕРВА</w:t>
      </w:r>
    </w:p>
    <w:p w:rsidR="004F6B5B" w:rsidRPr="00A44B87" w:rsidRDefault="004F6B5B" w:rsidP="00B061DA">
      <w:pPr>
        <w:pStyle w:val="11"/>
        <w:numPr>
          <w:ilvl w:val="1"/>
          <w:numId w:val="2"/>
        </w:numPr>
        <w:shd w:val="clear" w:color="auto" w:fill="auto"/>
        <w:tabs>
          <w:tab w:val="left" w:pos="1103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Отдел делопроизводства и  кадровой работы Администрации Мантуровского района Курской области готовит номенклатуру должностей, на которые будет формироваться Резерв, обеспечивает методическую и консультативную помощь по формированию Резерва, работе с ним и его эффективному использованию.</w:t>
      </w:r>
    </w:p>
    <w:p w:rsidR="004F6B5B" w:rsidRPr="00A44B87" w:rsidRDefault="004F6B5B" w:rsidP="00B061DA">
      <w:pPr>
        <w:pStyle w:val="11"/>
        <w:numPr>
          <w:ilvl w:val="1"/>
          <w:numId w:val="2"/>
        </w:numPr>
        <w:shd w:val="clear" w:color="auto" w:fill="auto"/>
        <w:tabs>
          <w:tab w:val="left" w:pos="1103"/>
        </w:tabs>
        <w:ind w:firstLine="60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Номенклатура должностей для формирования Резерва (далее - Номенклатура) утверждается решением Комиссии.</w:t>
      </w:r>
    </w:p>
    <w:p w:rsidR="004F6B5B" w:rsidRPr="00A44B87" w:rsidRDefault="004F6B5B" w:rsidP="00B061DA">
      <w:pPr>
        <w:pStyle w:val="11"/>
        <w:numPr>
          <w:ilvl w:val="1"/>
          <w:numId w:val="2"/>
        </w:numPr>
        <w:shd w:val="clear" w:color="auto" w:fill="auto"/>
        <w:tabs>
          <w:tab w:val="left" w:pos="1138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Формирование Резерва осуществляется из:</w:t>
      </w:r>
    </w:p>
    <w:p w:rsidR="004F6B5B" w:rsidRPr="00A44B87" w:rsidRDefault="004F6B5B" w:rsidP="00B061DA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представителей органов местного самоуправления района, депутатов представительных органов местного самоуправления и граждан, состоящих в кадровом резерве на муниципальной службе Мантуровского района Курской </w:t>
      </w:r>
      <w:r w:rsidRPr="00A44B87">
        <w:rPr>
          <w:rFonts w:ascii="Arial" w:hAnsi="Arial" w:cs="Arial"/>
          <w:color w:val="000000"/>
          <w:sz w:val="24"/>
          <w:szCs w:val="24"/>
        </w:rPr>
        <w:t>области;</w:t>
      </w:r>
    </w:p>
    <w:p w:rsidR="004F6B5B" w:rsidRPr="00A44B87" w:rsidRDefault="004F6B5B" w:rsidP="00B061DA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представителей бизнеса (руководителей коммерческих организаций, победителей и лауреатов областных профессиональных конкурсов и соревнований, руководителей среднего звена);</w:t>
      </w:r>
    </w:p>
    <w:p w:rsidR="004F6B5B" w:rsidRPr="00A44B87" w:rsidRDefault="004F6B5B" w:rsidP="00C231FC">
      <w:pPr>
        <w:pStyle w:val="11"/>
        <w:shd w:val="clear" w:color="auto" w:fill="auto"/>
        <w:ind w:firstLine="580"/>
        <w:jc w:val="both"/>
        <w:rPr>
          <w:rFonts w:ascii="Arial" w:hAnsi="Arial" w:cs="Arial"/>
          <w:color w:val="000000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представителей социальной сферы (руководителей предприятий и организаций науки, культуры, образования, здравоохранения, спорта и др.);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4F6B5B" w:rsidRPr="00A44B87" w:rsidRDefault="004F6B5B" w:rsidP="00C231FC">
      <w:pPr>
        <w:pStyle w:val="1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представителей общественных организаций;</w:t>
      </w:r>
    </w:p>
    <w:p w:rsidR="004F6B5B" w:rsidRPr="00A44B87" w:rsidRDefault="004F6B5B" w:rsidP="00C231FC">
      <w:pPr>
        <w:pStyle w:val="1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4F6B5B" w:rsidRPr="00A44B87" w:rsidRDefault="004F6B5B" w:rsidP="00C231FC">
      <w:pPr>
        <w:pStyle w:val="1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полуфиналистов и победителей Всероссийского управленческого конкурса "Лидеры России" от Курской области;</w:t>
      </w:r>
    </w:p>
    <w:p w:rsidR="004F6B5B" w:rsidRPr="00A44B87" w:rsidRDefault="004F6B5B" w:rsidP="00C231FC">
      <w:pPr>
        <w:pStyle w:val="1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аспирантов и докторантов, ученых и преподавателей, именных стипендиатов Президента Российской Федерации, Правительства Российской Федерации, Губернатора Курской области;</w:t>
      </w:r>
    </w:p>
    <w:p w:rsidR="004F6B5B" w:rsidRPr="00A44B87" w:rsidRDefault="004F6B5B" w:rsidP="00C231FC">
      <w:pPr>
        <w:pStyle w:val="1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представителей государственных учреждений, предприятий и организаций (руководителей и начальников структурных подразделений государственных учреждений, предприятий и организаций);</w:t>
      </w:r>
    </w:p>
    <w:p w:rsidR="004F6B5B" w:rsidRPr="00A44B87" w:rsidRDefault="004F6B5B" w:rsidP="00C231FC">
      <w:pPr>
        <w:pStyle w:val="1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представителей региональных отделений политических партий, зарегистрированных на территории Курской области;</w:t>
      </w:r>
    </w:p>
    <w:p w:rsidR="004F6B5B" w:rsidRPr="00A44B87" w:rsidRDefault="004F6B5B" w:rsidP="00C231FC">
      <w:pPr>
        <w:pStyle w:val="1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граждан (самовыдвиженцев).</w:t>
      </w:r>
    </w:p>
    <w:p w:rsidR="004F6B5B" w:rsidRPr="00A44B87" w:rsidRDefault="004F6B5B" w:rsidP="00A86C4F">
      <w:pPr>
        <w:pStyle w:val="11"/>
        <w:shd w:val="clear" w:color="auto" w:fill="auto"/>
        <w:tabs>
          <w:tab w:val="left" w:pos="116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     2.4. Организатором конкурсного отбора кандидатов выступает Администрация Мантуровского района Курской области (отдел делопроизводства и кадровой работы).</w:t>
      </w:r>
    </w:p>
    <w:p w:rsidR="004F6B5B" w:rsidRPr="00A44B87" w:rsidRDefault="004F6B5B" w:rsidP="00C231FC">
      <w:pPr>
        <w:pStyle w:val="11"/>
        <w:numPr>
          <w:ilvl w:val="0"/>
          <w:numId w:val="3"/>
        </w:numPr>
        <w:shd w:val="clear" w:color="auto" w:fill="auto"/>
        <w:tabs>
          <w:tab w:val="left" w:pos="116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Решение о проведении и сроках конкурсного отбора принимается Комиссией и утверждается правовым актом Администрации Мантуровского района Курской области.</w:t>
      </w:r>
    </w:p>
    <w:p w:rsidR="004F6B5B" w:rsidRPr="00A44B87" w:rsidRDefault="004F6B5B" w:rsidP="00C231FC">
      <w:pPr>
        <w:pStyle w:val="11"/>
        <w:numPr>
          <w:ilvl w:val="0"/>
          <w:numId w:val="3"/>
        </w:numPr>
        <w:shd w:val="clear" w:color="auto" w:fill="auto"/>
        <w:tabs>
          <w:tab w:val="left" w:pos="116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Информация о проведении конкурсного отбора публикуется в средствах массовой информации и размещается на официальном сайте Администрации Мантуровского района Курской области в информационно-</w:t>
      </w:r>
      <w:r w:rsidRPr="00A44B87">
        <w:rPr>
          <w:rFonts w:ascii="Arial" w:hAnsi="Arial" w:cs="Arial"/>
          <w:color w:val="000000"/>
          <w:sz w:val="24"/>
          <w:szCs w:val="24"/>
        </w:rPr>
        <w:softHyphen/>
        <w:t>телекоммуникационной сети "Интернет".</w:t>
      </w:r>
    </w:p>
    <w:p w:rsidR="004F6B5B" w:rsidRPr="00A44B87" w:rsidRDefault="004F6B5B" w:rsidP="00C231FC">
      <w:pPr>
        <w:pStyle w:val="11"/>
        <w:numPr>
          <w:ilvl w:val="0"/>
          <w:numId w:val="3"/>
        </w:numPr>
        <w:shd w:val="clear" w:color="auto" w:fill="auto"/>
        <w:tabs>
          <w:tab w:val="left" w:pos="116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Кандидаты могут выдвигаться органами местного самоуправления Мантуровского района Курской области, муниципальными казенными учреждениями, предприятиями и организациями, общественными организациями, образовательными организациями, учреждениями и предприятиями Мантуровского района Курской области независимо от организационно-правовой формы, а также в порядке самовыдвижения.</w:t>
      </w:r>
    </w:p>
    <w:p w:rsidR="004F6B5B" w:rsidRPr="00A44B87" w:rsidRDefault="004F6B5B" w:rsidP="00A86C4F">
      <w:pPr>
        <w:pStyle w:val="11"/>
        <w:shd w:val="clear" w:color="auto" w:fill="auto"/>
        <w:tabs>
          <w:tab w:val="left" w:pos="143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     2.8. Самовыдвиженцы в обязательном порядке представляют письменную рекомендацию лица, занимающего вышестоящую руководящую должность, позволяющую дать качественную оценку уровню личных профессиональных компетенций и опыта.</w:t>
      </w:r>
    </w:p>
    <w:p w:rsidR="004F6B5B" w:rsidRPr="00A44B87" w:rsidRDefault="004F6B5B" w:rsidP="00A86C4F">
      <w:pPr>
        <w:pStyle w:val="11"/>
        <w:shd w:val="clear" w:color="auto" w:fill="auto"/>
        <w:tabs>
          <w:tab w:val="left" w:pos="1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      2.9. К гражданам, являющимся кандидатами на включение в Резерв, предъявляются следующие требования:</w:t>
      </w:r>
    </w:p>
    <w:p w:rsidR="004F6B5B" w:rsidRPr="00A44B87" w:rsidRDefault="004F6B5B" w:rsidP="00C231FC">
      <w:pPr>
        <w:pStyle w:val="11"/>
        <w:shd w:val="clear" w:color="auto" w:fill="auto"/>
        <w:ind w:firstLine="58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гражданство Российской Федерации;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проживание на территории Курской области; 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возраст от 25 до 50 лет;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наличие высшего образования;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опыт профессиональной и управленческой деятельности;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отсутствие неснятой или непогашенной судимости;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владение государственным языком Российской Федерации;</w:t>
      </w:r>
    </w:p>
    <w:p w:rsidR="004F6B5B" w:rsidRPr="00A44B87" w:rsidRDefault="004F6B5B" w:rsidP="00817F72">
      <w:pPr>
        <w:pStyle w:val="11"/>
        <w:shd w:val="clear" w:color="auto" w:fill="auto"/>
        <w:tabs>
          <w:tab w:val="left" w:pos="1263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     2.10. Для участия в конкурсном отборе кандидатами предъявляются следующие документы: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личное заявление;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собственноручно заполненная и подписанная анкета (форма анкеты устанавливается Комиссией);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документы, подтверждающие необходимое профессиональное образование;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копия трудовой книжки или иные документы, подтверждающие трудовую (служебную) деятельность гражданина;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рекомендации с места работы и краткое резюме, характеризующее кандидата, с указанием наиболее значимых рабочих (служебных) достижений;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согласие на обработку в установленном порядке персональных данных;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копия документа об изменении фамилии, имени, отчества (в случае, если они менялись после получения диплома об образовании).</w:t>
      </w:r>
    </w:p>
    <w:p w:rsidR="004F6B5B" w:rsidRPr="00A44B87" w:rsidRDefault="004F6B5B" w:rsidP="00A86C4F">
      <w:pPr>
        <w:pStyle w:val="11"/>
        <w:numPr>
          <w:ilvl w:val="0"/>
          <w:numId w:val="4"/>
        </w:numPr>
        <w:shd w:val="clear" w:color="auto" w:fill="auto"/>
        <w:tabs>
          <w:tab w:val="left" w:pos="1273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Конкурсный отбор кандидатов осуществляется в два этапа - заочный этап и очный этап (тестирование и индивидуальное собеседование).</w:t>
      </w:r>
    </w:p>
    <w:p w:rsidR="004F6B5B" w:rsidRPr="00A44B87" w:rsidRDefault="004F6B5B" w:rsidP="00A86C4F">
      <w:pPr>
        <w:pStyle w:val="11"/>
        <w:numPr>
          <w:ilvl w:val="0"/>
          <w:numId w:val="4"/>
        </w:numPr>
        <w:shd w:val="clear" w:color="auto" w:fill="auto"/>
        <w:tabs>
          <w:tab w:val="left" w:pos="1268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Конкурсный отбор на заочном этапе осуществляется рабочей группой (рабочая группа создается из числа членов Комиссии не менее трех человек).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Документы кандидатов для участия в конкурсном отборе представляются в соответствующую рабочую группу.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Прием документов от кандидатов осуществляется в течение 21 календарного дня с даты размещения объявления об их приеме на официальном сайте Администрации Мантуровского района Курской области в информационно-телекоммуникационной сети "Интернет".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Рабочая группа на основе анализа представленных документов проводит отбор среди кандидатов на соответствие предъявляемым требованиям.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В случае представления неполного пакета документов, указанных в пункте 2.10 настоящего Порядка, соответствующие кандидаты к очному этапу конкурсного отбора не допускаются.</w:t>
      </w:r>
    </w:p>
    <w:p w:rsidR="004F6B5B" w:rsidRPr="00A44B87" w:rsidRDefault="004F6B5B" w:rsidP="00A86C4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Документы, представленные позже установленного срока, рабочими группами не рассматриваются.</w:t>
      </w:r>
    </w:p>
    <w:p w:rsidR="004F6B5B" w:rsidRPr="00A44B87" w:rsidRDefault="004F6B5B" w:rsidP="00392BC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Кандидаты, не прошедшие заочный этап конкурсного отбора, в течение 7 календарных дней со дня окончания срока приема документов информируются в письменной форме рабочей группой (за подписью руководителя рабочей группы) о недопущении к очному этапу</w:t>
      </w:r>
      <w:r w:rsidRPr="00A44B87">
        <w:rPr>
          <w:rFonts w:ascii="Arial" w:hAnsi="Arial" w:cs="Arial"/>
          <w:sz w:val="24"/>
          <w:szCs w:val="24"/>
        </w:rPr>
        <w:t xml:space="preserve"> конкурсного отбора.</w:t>
      </w:r>
    </w:p>
    <w:p w:rsidR="004F6B5B" w:rsidRPr="00A44B87" w:rsidRDefault="004F6B5B" w:rsidP="00392BCF">
      <w:pPr>
        <w:pStyle w:val="11"/>
        <w:numPr>
          <w:ilvl w:val="0"/>
          <w:numId w:val="4"/>
        </w:numPr>
        <w:shd w:val="clear" w:color="auto" w:fill="auto"/>
        <w:tabs>
          <w:tab w:val="left" w:pos="1242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Списки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кандидатов, допущенных к очному этапу конкурсного отбора, а также </w:t>
      </w:r>
      <w:r w:rsidRPr="00A44B87">
        <w:rPr>
          <w:rFonts w:ascii="Arial" w:hAnsi="Arial" w:cs="Arial"/>
          <w:sz w:val="24"/>
          <w:szCs w:val="24"/>
        </w:rPr>
        <w:t xml:space="preserve">их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документы в </w:t>
      </w:r>
      <w:r w:rsidRPr="00A44B87">
        <w:rPr>
          <w:rFonts w:ascii="Arial" w:hAnsi="Arial" w:cs="Arial"/>
          <w:sz w:val="24"/>
          <w:szCs w:val="24"/>
        </w:rPr>
        <w:t xml:space="preserve">течение 14 календарных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дней со </w:t>
      </w:r>
      <w:r w:rsidRPr="00A44B87">
        <w:rPr>
          <w:rFonts w:ascii="Arial" w:hAnsi="Arial" w:cs="Arial"/>
          <w:sz w:val="24"/>
          <w:szCs w:val="24"/>
        </w:rPr>
        <w:t xml:space="preserve">дня окончания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срока приема </w:t>
      </w:r>
      <w:r w:rsidRPr="00A44B87">
        <w:rPr>
          <w:rFonts w:ascii="Arial" w:hAnsi="Arial" w:cs="Arial"/>
          <w:sz w:val="24"/>
          <w:szCs w:val="24"/>
        </w:rPr>
        <w:t xml:space="preserve">документов представляются рабочей </w:t>
      </w:r>
      <w:r w:rsidRPr="00A44B87">
        <w:rPr>
          <w:rFonts w:ascii="Arial" w:hAnsi="Arial" w:cs="Arial"/>
          <w:color w:val="000000"/>
          <w:sz w:val="24"/>
          <w:szCs w:val="24"/>
        </w:rPr>
        <w:t>группой в отдел делопроизводства</w:t>
      </w:r>
      <w:r w:rsidRPr="00A44B87">
        <w:rPr>
          <w:rFonts w:ascii="Arial" w:hAnsi="Arial" w:cs="Arial"/>
          <w:sz w:val="24"/>
          <w:szCs w:val="24"/>
        </w:rPr>
        <w:t xml:space="preserve"> и кадровой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работы Администрации Мантуровского </w:t>
      </w:r>
      <w:r w:rsidRPr="00A44B87">
        <w:rPr>
          <w:rFonts w:ascii="Arial" w:hAnsi="Arial" w:cs="Arial"/>
          <w:sz w:val="24"/>
          <w:szCs w:val="24"/>
        </w:rPr>
        <w:t xml:space="preserve">района Курской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области для </w:t>
      </w:r>
      <w:r w:rsidRPr="00A44B87">
        <w:rPr>
          <w:rFonts w:ascii="Arial" w:hAnsi="Arial" w:cs="Arial"/>
          <w:sz w:val="24"/>
          <w:szCs w:val="24"/>
        </w:rPr>
        <w:t xml:space="preserve">обеспечения их обработки для дальнейшей работы.  </w:t>
      </w:r>
    </w:p>
    <w:p w:rsidR="004F6B5B" w:rsidRPr="00A44B87" w:rsidRDefault="004F6B5B" w:rsidP="00392BCF">
      <w:pPr>
        <w:pStyle w:val="11"/>
        <w:numPr>
          <w:ilvl w:val="0"/>
          <w:numId w:val="4"/>
        </w:numPr>
        <w:shd w:val="clear" w:color="auto" w:fill="auto"/>
        <w:tabs>
          <w:tab w:val="left" w:pos="1242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Кандидаты,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допущенные </w:t>
      </w:r>
      <w:r w:rsidRPr="00A44B87">
        <w:rPr>
          <w:rFonts w:ascii="Arial" w:hAnsi="Arial" w:cs="Arial"/>
          <w:sz w:val="24"/>
          <w:szCs w:val="24"/>
        </w:rPr>
        <w:t xml:space="preserve">к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очному этапу </w:t>
      </w:r>
      <w:r w:rsidRPr="00A44B87">
        <w:rPr>
          <w:rFonts w:ascii="Arial" w:hAnsi="Arial" w:cs="Arial"/>
          <w:sz w:val="24"/>
          <w:szCs w:val="24"/>
        </w:rPr>
        <w:t xml:space="preserve">конкурсного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отбора, </w:t>
      </w:r>
      <w:r w:rsidRPr="00A44B87">
        <w:rPr>
          <w:rFonts w:ascii="Arial" w:hAnsi="Arial" w:cs="Arial"/>
          <w:sz w:val="24"/>
          <w:szCs w:val="24"/>
        </w:rPr>
        <w:t xml:space="preserve">информируются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A44B87">
        <w:rPr>
          <w:rFonts w:ascii="Arial" w:hAnsi="Arial" w:cs="Arial"/>
          <w:sz w:val="24"/>
          <w:szCs w:val="24"/>
        </w:rPr>
        <w:t xml:space="preserve">делопроизводства и кадровой работы Администрации Мантуровского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района Курской области о сроках его </w:t>
      </w:r>
      <w:r w:rsidRPr="00A44B87">
        <w:rPr>
          <w:rFonts w:ascii="Arial" w:hAnsi="Arial" w:cs="Arial"/>
          <w:sz w:val="24"/>
          <w:szCs w:val="24"/>
        </w:rPr>
        <w:t xml:space="preserve">проведения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путем </w:t>
      </w:r>
      <w:r w:rsidRPr="00A44B87">
        <w:rPr>
          <w:rFonts w:ascii="Arial" w:hAnsi="Arial" w:cs="Arial"/>
          <w:sz w:val="24"/>
          <w:szCs w:val="24"/>
        </w:rPr>
        <w:t xml:space="preserve">направления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им </w:t>
      </w:r>
      <w:r w:rsidRPr="00A44B87">
        <w:rPr>
          <w:rFonts w:ascii="Arial" w:hAnsi="Arial" w:cs="Arial"/>
          <w:sz w:val="24"/>
          <w:szCs w:val="24"/>
        </w:rPr>
        <w:t xml:space="preserve">извещений. Направление извещения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может осуществляться в </w:t>
      </w:r>
      <w:r w:rsidRPr="00A44B87">
        <w:rPr>
          <w:rFonts w:ascii="Arial" w:hAnsi="Arial" w:cs="Arial"/>
          <w:sz w:val="24"/>
          <w:szCs w:val="24"/>
        </w:rPr>
        <w:t xml:space="preserve">электронной </w:t>
      </w:r>
      <w:r w:rsidRPr="00A44B87">
        <w:rPr>
          <w:rFonts w:ascii="Arial" w:hAnsi="Arial" w:cs="Arial"/>
          <w:color w:val="000000"/>
          <w:sz w:val="24"/>
          <w:szCs w:val="24"/>
        </w:rPr>
        <w:t>форме.</w:t>
      </w:r>
    </w:p>
    <w:p w:rsidR="004F6B5B" w:rsidRPr="00A44B87" w:rsidRDefault="004F6B5B" w:rsidP="00C926CA">
      <w:pPr>
        <w:pStyle w:val="11"/>
        <w:shd w:val="clear" w:color="auto" w:fill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2.15. Очный этап отбора представляет собой конкурсные испытания, которые предусматривают оценку уровня:</w:t>
      </w:r>
    </w:p>
    <w:p w:rsidR="004F6B5B" w:rsidRPr="00A44B87" w:rsidRDefault="004F6B5B" w:rsidP="00C926CA">
      <w:pPr>
        <w:pStyle w:val="11"/>
        <w:shd w:val="clear" w:color="auto" w:fill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 xml:space="preserve">- профессиональной компетентности; </w:t>
      </w:r>
    </w:p>
    <w:p w:rsidR="004F6B5B" w:rsidRPr="00A44B87" w:rsidRDefault="004F6B5B" w:rsidP="00C926CA">
      <w:pPr>
        <w:pStyle w:val="11"/>
        <w:shd w:val="clear" w:color="auto" w:fill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 xml:space="preserve">- оценку уровня владения информационными технологиями; </w:t>
      </w:r>
    </w:p>
    <w:p w:rsidR="004F6B5B" w:rsidRPr="00A44B87" w:rsidRDefault="004F6B5B" w:rsidP="00C926CA">
      <w:pPr>
        <w:pStyle w:val="11"/>
        <w:shd w:val="clear" w:color="auto" w:fill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- оценку уровня знания государственного языка Российской Федерации (русского языка);</w:t>
      </w:r>
    </w:p>
    <w:p w:rsidR="004F6B5B" w:rsidRPr="00A44B87" w:rsidRDefault="004F6B5B" w:rsidP="00C926CA">
      <w:pPr>
        <w:pStyle w:val="11"/>
        <w:shd w:val="clear" w:color="auto" w:fill="auto"/>
        <w:ind w:firstLine="708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 xml:space="preserve">- оценку уровня знания </w:t>
      </w:r>
      <w:r w:rsidRPr="00A44B87">
        <w:rPr>
          <w:rStyle w:val="Strong"/>
          <w:rFonts w:ascii="Arial" w:hAnsi="Arial" w:cs="Arial"/>
          <w:b w:val="0"/>
          <w:color w:val="auto"/>
          <w:sz w:val="24"/>
          <w:szCs w:val="24"/>
        </w:rPr>
        <w:t>Конституции Российской Федерации   и основ конституционного устройства  Российской Федерации;</w:t>
      </w:r>
      <w:r w:rsidRPr="00A44B87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4F6B5B" w:rsidRPr="00A44B87" w:rsidRDefault="004F6B5B" w:rsidP="00C926CA">
      <w:pPr>
        <w:pStyle w:val="11"/>
        <w:shd w:val="clear" w:color="auto" w:fill="auto"/>
        <w:ind w:firstLine="708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 xml:space="preserve">- оценку уровня знания </w:t>
      </w:r>
      <w:r w:rsidRPr="00A44B87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основ законодательства о    муниципальной службе   Российской Федерации</w:t>
      </w:r>
      <w:r w:rsidRPr="00A44B87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4F6B5B" w:rsidRPr="00A44B87" w:rsidRDefault="004F6B5B" w:rsidP="00C926CA">
      <w:pPr>
        <w:pStyle w:val="11"/>
        <w:shd w:val="clear" w:color="auto" w:fill="auto"/>
        <w:ind w:firstLine="708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 xml:space="preserve">- оценку уровня знания </w:t>
      </w:r>
      <w:r w:rsidRPr="00A44B87">
        <w:rPr>
          <w:rFonts w:ascii="Arial" w:hAnsi="Arial" w:cs="Arial"/>
          <w:bCs/>
          <w:color w:val="auto"/>
          <w:sz w:val="24"/>
          <w:szCs w:val="24"/>
        </w:rPr>
        <w:t xml:space="preserve">законодательства о противодействии коррупции  </w:t>
      </w:r>
      <w:r w:rsidRPr="00A44B87">
        <w:rPr>
          <w:rFonts w:ascii="Arial" w:hAnsi="Arial" w:cs="Arial"/>
          <w:color w:val="auto"/>
          <w:sz w:val="24"/>
          <w:szCs w:val="24"/>
        </w:rPr>
        <w:t>на основе заданий (тестов)  и индивидуальное собеседование.</w:t>
      </w:r>
    </w:p>
    <w:p w:rsidR="004F6B5B" w:rsidRPr="00A44B87" w:rsidRDefault="004F6B5B" w:rsidP="0034637A">
      <w:pPr>
        <w:pStyle w:val="11"/>
        <w:shd w:val="clear" w:color="auto" w:fill="auto"/>
        <w:tabs>
          <w:tab w:val="left" w:pos="124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         Процедуры проведения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конкурсных испытаний и типовые задания </w:t>
      </w:r>
      <w:r w:rsidRPr="00A44B87">
        <w:rPr>
          <w:rFonts w:ascii="Arial" w:hAnsi="Arial" w:cs="Arial"/>
          <w:sz w:val="24"/>
          <w:szCs w:val="24"/>
        </w:rPr>
        <w:t>(тесты)  разрабатываются организаторами конкурсного отбора и утверждается решением Комиссии.</w:t>
      </w:r>
    </w:p>
    <w:p w:rsidR="004F6B5B" w:rsidRPr="00A44B87" w:rsidRDefault="004F6B5B" w:rsidP="008F1C9F">
      <w:pPr>
        <w:pStyle w:val="11"/>
        <w:shd w:val="clear" w:color="auto" w:fill="auto"/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         2.16.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По результатам конкурсных испытаний </w:t>
      </w:r>
      <w:r w:rsidRPr="00A44B87">
        <w:rPr>
          <w:rFonts w:ascii="Arial" w:hAnsi="Arial" w:cs="Arial"/>
          <w:color w:val="auto"/>
          <w:sz w:val="24"/>
          <w:szCs w:val="24"/>
        </w:rPr>
        <w:t>в течение 5 календарных дней Комиссия формирует сводный список кандидатов, прошедших конкурсный отбор, и принимает  следующие решения</w:t>
      </w:r>
      <w:r w:rsidRPr="00A44B87">
        <w:rPr>
          <w:rFonts w:ascii="Arial" w:hAnsi="Arial" w:cs="Arial"/>
          <w:sz w:val="24"/>
          <w:szCs w:val="24"/>
        </w:rPr>
        <w:t>:</w:t>
      </w:r>
    </w:p>
    <w:p w:rsidR="004F6B5B" w:rsidRPr="00A44B87" w:rsidRDefault="004F6B5B" w:rsidP="00392BC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рекомендовать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к включению в Резерв </w:t>
      </w:r>
      <w:r w:rsidRPr="00A44B87">
        <w:rPr>
          <w:rFonts w:ascii="Arial" w:hAnsi="Arial" w:cs="Arial"/>
          <w:sz w:val="24"/>
          <w:szCs w:val="24"/>
        </w:rPr>
        <w:t>кандидата(ов);</w:t>
      </w:r>
    </w:p>
    <w:p w:rsidR="004F6B5B" w:rsidRPr="00A44B87" w:rsidRDefault="004F6B5B" w:rsidP="00392BCF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отказать кандидату(ам) в </w:t>
      </w:r>
      <w:r w:rsidRPr="00A44B87">
        <w:rPr>
          <w:rFonts w:ascii="Arial" w:hAnsi="Arial" w:cs="Arial"/>
          <w:sz w:val="24"/>
          <w:szCs w:val="24"/>
        </w:rPr>
        <w:t xml:space="preserve">рекомендации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о включении в </w:t>
      </w:r>
      <w:r w:rsidRPr="00A44B87">
        <w:rPr>
          <w:rFonts w:ascii="Arial" w:hAnsi="Arial" w:cs="Arial"/>
          <w:sz w:val="24"/>
          <w:szCs w:val="24"/>
        </w:rPr>
        <w:t>Резерв.</w:t>
      </w:r>
    </w:p>
    <w:p w:rsidR="004F6B5B" w:rsidRPr="00A44B87" w:rsidRDefault="004F6B5B" w:rsidP="00B22296">
      <w:pPr>
        <w:pStyle w:val="11"/>
        <w:shd w:val="clear" w:color="auto" w:fill="auto"/>
        <w:tabs>
          <w:tab w:val="left" w:pos="128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        2.18. Результаты конкурсного отбора кандидатов оформляются протоколами заседаний Комиссии и в течение 5 календарных дней со дня ее заседания подписывается председателем, заместителем председателя, секретарем и членами Комиссии, присутствовавшими на заседании.</w:t>
      </w:r>
    </w:p>
    <w:p w:rsidR="004F6B5B" w:rsidRPr="00A44B87" w:rsidRDefault="004F6B5B" w:rsidP="00B22296">
      <w:pPr>
        <w:pStyle w:val="11"/>
        <w:shd w:val="clear" w:color="auto" w:fill="auto"/>
        <w:tabs>
          <w:tab w:val="left" w:pos="121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       2.19. Предложения Комиссии по персональному составу претендентов на включение в Резерв оформляются правовым актом Администрации Мантуровского района Курской области.</w:t>
      </w:r>
    </w:p>
    <w:p w:rsidR="004F6B5B" w:rsidRPr="00A44B87" w:rsidRDefault="004F6B5B" w:rsidP="00B22296">
      <w:pPr>
        <w:pStyle w:val="11"/>
        <w:shd w:val="clear" w:color="auto" w:fill="auto"/>
        <w:tabs>
          <w:tab w:val="left" w:pos="128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       2.20. Расходы, связанные с участием в конкурсе (проезд к месту проведения конкурса, проживание, пользование услугами средств связи и др.), осуществляются кандидатом, изъявившим желание участвовать в конкурсе, за счет собственных средств.</w:t>
      </w:r>
    </w:p>
    <w:p w:rsidR="004F6B5B" w:rsidRPr="00A44B87" w:rsidRDefault="004F6B5B" w:rsidP="00421157">
      <w:pPr>
        <w:pStyle w:val="11"/>
        <w:shd w:val="clear" w:color="auto" w:fill="auto"/>
        <w:tabs>
          <w:tab w:val="left" w:pos="1289"/>
        </w:tabs>
        <w:ind w:left="630"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2.21. Документы, поданные кандидатами, не возвращаются.</w:t>
      </w:r>
    </w:p>
    <w:p w:rsidR="004F6B5B" w:rsidRPr="00A44B87" w:rsidRDefault="004F6B5B" w:rsidP="00B22296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Документы граждан, которым отказано в дальнейшем участии в конкурсном отборе либо в отношении которых Комиссией принято решение об отказе во включении в Резерв, хранятся в отделе делопроизводства и кадровой работы Администрации Мантуровского района Курской области в течение трех лет с даты принятия соответствующих решений. После истечения указанного срока документы подлежат уничтожению.</w:t>
      </w:r>
    </w:p>
    <w:p w:rsidR="004F6B5B" w:rsidRPr="00A44B87" w:rsidRDefault="004F6B5B" w:rsidP="00B22296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Документы граждан, исключенных из Резерва, хранятся в Администрации Мантуровского района Курской области в отделе организационной, кадровой работы и делопроизводства течение одного года с даты исключения из Резерва. После истечения указанного срока документы подлежат уничтожению.</w:t>
      </w:r>
    </w:p>
    <w:p w:rsidR="004F6B5B" w:rsidRPr="00A44B87" w:rsidRDefault="004F6B5B" w:rsidP="00B22296">
      <w:pPr>
        <w:pStyle w:val="11"/>
        <w:shd w:val="clear" w:color="auto" w:fill="auto"/>
        <w:tabs>
          <w:tab w:val="left" w:pos="1215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       2.22. Кандидатам, участвовавшим в конкурсном отборе, сообщается о результатах конкурса в письменной форме в течение 14 календарных дней со дня вступления в силу правового акта Администрации Мантуровского района Курской области о включении в Резерв.</w:t>
      </w:r>
    </w:p>
    <w:p w:rsidR="004F6B5B" w:rsidRPr="00A44B87" w:rsidRDefault="004F6B5B" w:rsidP="00B22296">
      <w:pPr>
        <w:pStyle w:val="11"/>
        <w:shd w:val="clear" w:color="auto" w:fill="auto"/>
        <w:tabs>
          <w:tab w:val="left" w:pos="1289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       2.23. Информация о результатах конкурса размещается отделом организационной, кадровой работы и делопроизводства Администрации Мантуровского района Курской области на официальном сайте Администрации Курской области в информационно-телекоммуникационной сети "Интернет" в течение 14 календарных дней со дня подведения итогов.</w:t>
      </w:r>
    </w:p>
    <w:p w:rsidR="004F6B5B" w:rsidRPr="00A44B87" w:rsidRDefault="004F6B5B" w:rsidP="00421157">
      <w:pPr>
        <w:pStyle w:val="11"/>
        <w:shd w:val="clear" w:color="auto" w:fill="auto"/>
        <w:tabs>
          <w:tab w:val="left" w:pos="1289"/>
        </w:tabs>
        <w:spacing w:after="320"/>
        <w:ind w:left="630"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2.24. Срок пребывания в Резерве не должен превышать 3 года.</w:t>
      </w:r>
    </w:p>
    <w:p w:rsidR="004F6B5B" w:rsidRPr="001B7E96" w:rsidRDefault="004F6B5B" w:rsidP="00A24F7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7"/>
        </w:tabs>
        <w:spacing w:after="0"/>
        <w:ind w:left="570" w:hanging="570"/>
        <w:rPr>
          <w:rFonts w:ascii="Arial" w:hAnsi="Arial" w:cs="Arial"/>
          <w:sz w:val="26"/>
          <w:szCs w:val="26"/>
        </w:rPr>
      </w:pPr>
      <w:bookmarkStart w:id="2" w:name="bookmark10"/>
      <w:bookmarkStart w:id="3" w:name="bookmark11"/>
      <w:r w:rsidRPr="001B7E96">
        <w:rPr>
          <w:rFonts w:ascii="Arial" w:hAnsi="Arial" w:cs="Arial"/>
          <w:color w:val="000000"/>
          <w:sz w:val="26"/>
          <w:szCs w:val="26"/>
        </w:rPr>
        <w:t>ИСПОЛЬЗОВАНИЕ РЕЗЕРВА</w:t>
      </w:r>
      <w:bookmarkEnd w:id="2"/>
      <w:bookmarkEnd w:id="3"/>
      <w:r w:rsidRPr="001B7E96">
        <w:rPr>
          <w:rFonts w:ascii="Arial" w:hAnsi="Arial" w:cs="Arial"/>
          <w:sz w:val="26"/>
          <w:szCs w:val="26"/>
        </w:rPr>
        <w:t xml:space="preserve"> </w:t>
      </w:r>
    </w:p>
    <w:p w:rsidR="004F6B5B" w:rsidRPr="00A44B87" w:rsidRDefault="004F6B5B" w:rsidP="00A7243C">
      <w:pPr>
        <w:pStyle w:val="20"/>
        <w:keepNext/>
        <w:keepLines/>
        <w:shd w:val="clear" w:color="auto" w:fill="auto"/>
        <w:tabs>
          <w:tab w:val="left" w:pos="337"/>
        </w:tabs>
        <w:spacing w:after="0"/>
        <w:jc w:val="left"/>
        <w:rPr>
          <w:rFonts w:ascii="Arial" w:hAnsi="Arial" w:cs="Arial"/>
          <w:sz w:val="24"/>
          <w:szCs w:val="24"/>
        </w:rPr>
      </w:pPr>
    </w:p>
    <w:p w:rsidR="004F6B5B" w:rsidRPr="00A44B87" w:rsidRDefault="004F6B5B" w:rsidP="00342FF0">
      <w:pPr>
        <w:pStyle w:val="11"/>
        <w:numPr>
          <w:ilvl w:val="1"/>
          <w:numId w:val="14"/>
        </w:numPr>
        <w:shd w:val="clear" w:color="auto" w:fill="auto"/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. Основными способами использования Резерва являются:</w:t>
      </w:r>
    </w:p>
    <w:p w:rsidR="004F6B5B" w:rsidRPr="00A44B87" w:rsidRDefault="004F6B5B" w:rsidP="00342FF0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назначение (избрание) граждан, включенных в Резерв, на вакантные вышестоящие должности, в том числе перемещения между должностями для оптимального распределения кадровых ресурсов в системе муниципального управления и местного самоуправления;</w:t>
      </w:r>
    </w:p>
    <w:p w:rsidR="004F6B5B" w:rsidRPr="00A44B87" w:rsidRDefault="004F6B5B" w:rsidP="00342FF0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реализация с привлечением граждан, включенных в Резерв, наиболее значимых проектов и мероприятий, связанных с социально-экономическим развитием Мантуровского района Курской области;</w:t>
      </w:r>
    </w:p>
    <w:p w:rsidR="004F6B5B" w:rsidRPr="00A44B87" w:rsidRDefault="004F6B5B" w:rsidP="00342FF0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привлечение граждан, включенных в Резерв, с учетом их профессиональных компетенций к работе комиссий, экспертных советов, рабочих групп и иных коллегиальных совещательных органов при органах местного самоуправления Мантуровского района Курской области;</w:t>
      </w:r>
    </w:p>
    <w:p w:rsidR="004F6B5B" w:rsidRPr="00A44B87" w:rsidRDefault="004F6B5B" w:rsidP="00342FF0">
      <w:pPr>
        <w:pStyle w:val="11"/>
        <w:shd w:val="clear" w:color="auto" w:fill="auto"/>
        <w:ind w:firstLine="560"/>
        <w:jc w:val="both"/>
        <w:rPr>
          <w:rFonts w:ascii="Arial" w:hAnsi="Arial" w:cs="Arial"/>
          <w:color w:val="000000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привлечение граждан, включенных в Резерв, для подготовки резервов управленческих кадров иных уровней, а также для участия в реализации иных кадровых программ, проектов и мероприятий.</w:t>
      </w:r>
    </w:p>
    <w:p w:rsidR="004F6B5B" w:rsidRPr="00A44B87" w:rsidRDefault="004F6B5B" w:rsidP="00342FF0">
      <w:pPr>
        <w:pStyle w:val="11"/>
        <w:shd w:val="clear" w:color="auto" w:fill="auto"/>
        <w:tabs>
          <w:tab w:val="left" w:pos="1137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3.2. Включение кандидата в Резерв не является основанием для обязательного назначения. Возможность замещения вакантной должности гражданином, включенным в Резерв, определяется уполномоченным руководителем на основе оценки результатов текущей деятельности и профессиональных достижений гражданина, включенного в Резерв. </w:t>
      </w:r>
    </w:p>
    <w:p w:rsidR="004F6B5B" w:rsidRPr="00A44B87" w:rsidRDefault="004F6B5B" w:rsidP="00342FF0">
      <w:pPr>
        <w:pStyle w:val="11"/>
        <w:shd w:val="clear" w:color="auto" w:fill="auto"/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3.3. Назначение гражданина, включенного в Резерв, на вакантную должность, для замещения которой он включен в Резерв, кроме выборных должностей, осуществляется с его согласия по решению соответствующего работодателя (представителя нанимателя).</w:t>
      </w:r>
    </w:p>
    <w:p w:rsidR="004F6B5B" w:rsidRPr="00A44B87" w:rsidRDefault="004F6B5B" w:rsidP="00342FF0">
      <w:pPr>
        <w:pStyle w:val="11"/>
        <w:shd w:val="clear" w:color="auto" w:fill="auto"/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3.4. Гражданин, включенный в Резерв с его согласия, по решению представителя нанимателя (работодателя) назначается на должность, относящуюся к равнозначной по отношению к той, на которую он включен в Резерв в случае его    соответствия квалификационным требованиям к этой должности.  </w:t>
      </w:r>
    </w:p>
    <w:p w:rsidR="004F6B5B" w:rsidRPr="00A44B87" w:rsidRDefault="004F6B5B" w:rsidP="00532D81">
      <w:pPr>
        <w:pStyle w:val="11"/>
        <w:shd w:val="clear" w:color="auto" w:fill="auto"/>
        <w:tabs>
          <w:tab w:val="left" w:pos="1076"/>
        </w:tabs>
        <w:spacing w:after="3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44B87">
        <w:rPr>
          <w:rFonts w:ascii="Arial" w:hAnsi="Arial" w:cs="Arial"/>
          <w:sz w:val="24"/>
          <w:szCs w:val="24"/>
        </w:rPr>
        <w:t>Назначение гражданина, состоящего в Резерве, с его согласия на нижестоящую руководящую должность по отношению к той, на которую он включен в Резерв, не является основанием для исключения гражданина из Резерва.</w:t>
      </w:r>
    </w:p>
    <w:p w:rsidR="004F6B5B" w:rsidRPr="001B7E96" w:rsidRDefault="004F6B5B" w:rsidP="00B253B8">
      <w:pPr>
        <w:pStyle w:val="20"/>
        <w:keepNext/>
        <w:keepLines/>
        <w:shd w:val="clear" w:color="auto" w:fill="auto"/>
        <w:tabs>
          <w:tab w:val="left" w:pos="337"/>
        </w:tabs>
        <w:spacing w:after="320"/>
        <w:rPr>
          <w:rFonts w:ascii="Arial" w:hAnsi="Arial" w:cs="Arial"/>
          <w:sz w:val="26"/>
          <w:szCs w:val="26"/>
        </w:rPr>
      </w:pPr>
      <w:r w:rsidRPr="001B7E96">
        <w:rPr>
          <w:rFonts w:ascii="Arial" w:hAnsi="Arial" w:cs="Arial"/>
          <w:sz w:val="26"/>
          <w:szCs w:val="26"/>
        </w:rPr>
        <w:t>4. ПРОДЛЕНИЕ СРОКА ПРЕБЫВАНИЯ В РЕЗЕРВЕ</w:t>
      </w:r>
    </w:p>
    <w:p w:rsidR="004F6B5B" w:rsidRPr="00A44B87" w:rsidRDefault="004F6B5B" w:rsidP="00532D81">
      <w:pPr>
        <w:pStyle w:val="11"/>
        <w:shd w:val="clear" w:color="auto" w:fill="auto"/>
        <w:tabs>
          <w:tab w:val="left" w:pos="106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        4.1. Продление пребывания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44B87">
        <w:rPr>
          <w:rFonts w:ascii="Arial" w:hAnsi="Arial" w:cs="Arial"/>
          <w:sz w:val="24"/>
          <w:szCs w:val="24"/>
        </w:rPr>
        <w:t xml:space="preserve">Резерве осуществляется однократно на срок, определяемый Комиссией,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но не </w:t>
      </w:r>
      <w:r w:rsidRPr="00A44B87">
        <w:rPr>
          <w:rFonts w:ascii="Arial" w:hAnsi="Arial" w:cs="Arial"/>
          <w:sz w:val="24"/>
          <w:szCs w:val="24"/>
        </w:rPr>
        <w:t>более чем на 3 года.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Основанием для рассмотрения данного вопроса является наличие мотивированных предложений, подтвержденных соответствующим отзывом, от лица, рекомендовавшего кандидата, или членов Комиссии с учетом анализа результатов профессиональной деятельности и профессионального развития гражданина, включенного в Резерв, его личностно-мотивационных особенностей, потенциала профессионального и карьерного роста.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Сбор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44B87">
        <w:rPr>
          <w:rFonts w:ascii="Arial" w:hAnsi="Arial" w:cs="Arial"/>
          <w:sz w:val="24"/>
          <w:szCs w:val="24"/>
        </w:rPr>
        <w:t>обобщение соответствующих предложений осуществляются отделом делопроизводства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4B87">
        <w:rPr>
          <w:rFonts w:ascii="Arial" w:hAnsi="Arial" w:cs="Arial"/>
          <w:sz w:val="24"/>
          <w:szCs w:val="24"/>
        </w:rPr>
        <w:t>и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 кадровой </w:t>
      </w:r>
      <w:r w:rsidRPr="00A44B87">
        <w:rPr>
          <w:rFonts w:ascii="Arial" w:hAnsi="Arial" w:cs="Arial"/>
          <w:sz w:val="24"/>
          <w:szCs w:val="24"/>
        </w:rPr>
        <w:t>работы Администрации Мантуровского района Курской области Курской области не позднее чем за месяц до окончания срока пребывания гражданина в Резерве.</w:t>
      </w:r>
    </w:p>
    <w:p w:rsidR="004F6B5B" w:rsidRPr="00A44B87" w:rsidRDefault="004F6B5B" w:rsidP="00532D81">
      <w:pPr>
        <w:pStyle w:val="11"/>
        <w:shd w:val="clear" w:color="auto" w:fill="auto"/>
        <w:tabs>
          <w:tab w:val="left" w:pos="1071"/>
        </w:tabs>
        <w:spacing w:after="320"/>
        <w:ind w:firstLine="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        4.2. Предложения Комиссии по персональному составу претендентов на продление пребывания в Резерве оформляются правовым актом Администрации Мантуровского района Курской области.</w:t>
      </w:r>
    </w:p>
    <w:p w:rsidR="004F6B5B" w:rsidRPr="001B7E96" w:rsidRDefault="004F6B5B" w:rsidP="00B253B8">
      <w:pPr>
        <w:pStyle w:val="20"/>
        <w:keepNext/>
        <w:keepLines/>
        <w:numPr>
          <w:ilvl w:val="0"/>
          <w:numId w:val="18"/>
        </w:numPr>
        <w:shd w:val="clear" w:color="auto" w:fill="auto"/>
        <w:tabs>
          <w:tab w:val="left" w:pos="337"/>
        </w:tabs>
        <w:spacing w:after="320"/>
        <w:rPr>
          <w:rFonts w:ascii="Arial" w:hAnsi="Arial" w:cs="Arial"/>
          <w:sz w:val="26"/>
          <w:szCs w:val="26"/>
        </w:rPr>
      </w:pPr>
      <w:r w:rsidRPr="001B7E96">
        <w:rPr>
          <w:rFonts w:ascii="Arial" w:hAnsi="Arial" w:cs="Arial"/>
          <w:sz w:val="26"/>
          <w:szCs w:val="26"/>
        </w:rPr>
        <w:t>ИСКЛЮЧЕНИЕ ИЗ РЕЗЕРВА</w:t>
      </w:r>
    </w:p>
    <w:p w:rsidR="004F6B5B" w:rsidRPr="00A44B87" w:rsidRDefault="004F6B5B" w:rsidP="00532D81">
      <w:pPr>
        <w:pStyle w:val="11"/>
        <w:shd w:val="clear" w:color="auto" w:fill="auto"/>
        <w:tabs>
          <w:tab w:val="left" w:pos="1067"/>
        </w:tabs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  5.1. Исключение из Резерва осуществляется по следующим основаниям: назначение гражданина на должность из Номенклатуры, на замещение которой он находился в Резерве;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назначение гражданина на равнозначную или вышестоящую должность по отношению к той, на которую он включен в Резерв;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повторный отказ гражданина от предложения по замещению вакантной должности, на замещение которой он включен в Резерв;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исключение должности из Номенклатуры;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сокращение предполагаемой к замещению должности, ликвидация муниципального образования Мантуровского района Курской области, предприятия, организации и учреждения, на замещение должности в котором претендует гражданин;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увольнение гражданина, включенного в Резерв, в связи с утратой доверия или привлечением к дисциплинарной ответственности за совершение коррупционных правонарушений;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невыполнение гражданином, включенным в Резерв, индивидуального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плана </w:t>
      </w:r>
      <w:r w:rsidRPr="00A44B87">
        <w:rPr>
          <w:rFonts w:ascii="Arial" w:hAnsi="Arial" w:cs="Arial"/>
          <w:sz w:val="24"/>
          <w:szCs w:val="24"/>
        </w:rPr>
        <w:t>развития гражданина;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отказ от участия в профессиональной подготовке, переподготовке, повышения квалификации, семинарах стажировке;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 состоянию здоровья в соответствии с медицинским заключением или в связи со смертью гражданина, включенного в Резерв;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наступление и (или) обнаружение обстоятельств, делающих</w:t>
      </w:r>
      <w:r w:rsidRPr="00A44B87">
        <w:rPr>
          <w:rFonts w:ascii="Arial" w:hAnsi="Arial" w:cs="Arial"/>
          <w:sz w:val="24"/>
          <w:szCs w:val="24"/>
        </w:rPr>
        <w:t xml:space="preserve"> пребывание в Резерве, назначение из Резерва невозможным (потеря гражданства, признание недееспособным, вступление в законную силу обвинительного приговора суда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по </w:t>
      </w:r>
      <w:r w:rsidRPr="00A44B87">
        <w:rPr>
          <w:rFonts w:ascii="Arial" w:hAnsi="Arial" w:cs="Arial"/>
          <w:sz w:val="24"/>
          <w:szCs w:val="24"/>
        </w:rPr>
        <w:t>уголовному делу);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личное заявление об исключении из Резерва;</w:t>
      </w:r>
    </w:p>
    <w:p w:rsidR="004F6B5B" w:rsidRPr="00A44B87" w:rsidRDefault="004F6B5B" w:rsidP="00532D81">
      <w:pPr>
        <w:pStyle w:val="11"/>
        <w:shd w:val="clear" w:color="auto" w:fill="auto"/>
        <w:ind w:left="580" w:firstLine="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переезд на постоянное место жительства за пределы Курской области; </w:t>
      </w:r>
    </w:p>
    <w:p w:rsidR="004F6B5B" w:rsidRPr="00A44B87" w:rsidRDefault="004F6B5B" w:rsidP="00532D81">
      <w:pPr>
        <w:pStyle w:val="11"/>
        <w:shd w:val="clear" w:color="auto" w:fill="auto"/>
        <w:ind w:left="580" w:firstLine="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истечение срока пребывания в Резерве - 3 года.</w:t>
      </w:r>
    </w:p>
    <w:p w:rsidR="004F6B5B" w:rsidRPr="00A44B87" w:rsidRDefault="004F6B5B" w:rsidP="00532D81">
      <w:pPr>
        <w:pStyle w:val="11"/>
        <w:shd w:val="clear" w:color="auto" w:fill="auto"/>
        <w:tabs>
          <w:tab w:val="left" w:pos="1078"/>
        </w:tabs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5.2. Исключение из Резерва в связи с истечением предельного срока нахождения в нем осуществляется в случае, если Комиссией не принято решение о продлении пребывания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44B87">
        <w:rPr>
          <w:rFonts w:ascii="Arial" w:hAnsi="Arial" w:cs="Arial"/>
          <w:sz w:val="24"/>
          <w:szCs w:val="24"/>
        </w:rPr>
        <w:t xml:space="preserve">Резерве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или </w:t>
      </w:r>
      <w:r w:rsidRPr="00A44B87">
        <w:rPr>
          <w:rFonts w:ascii="Arial" w:hAnsi="Arial" w:cs="Arial"/>
          <w:sz w:val="24"/>
          <w:szCs w:val="24"/>
        </w:rPr>
        <w:t>по истечении срока продления пребывания в Резерве.</w:t>
      </w:r>
    </w:p>
    <w:p w:rsidR="004F6B5B" w:rsidRPr="00A44B87" w:rsidRDefault="004F6B5B" w:rsidP="00532D81">
      <w:pPr>
        <w:pStyle w:val="11"/>
        <w:shd w:val="clear" w:color="auto" w:fill="auto"/>
        <w:tabs>
          <w:tab w:val="left" w:pos="1078"/>
        </w:tabs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  5.3. Предложения Комиссии по персональному составу претендентов на исключение из Резерва оформляются правовым актом Администрации Мантуровского района Курской области.</w:t>
      </w:r>
    </w:p>
    <w:p w:rsidR="004F6B5B" w:rsidRPr="00A44B87" w:rsidRDefault="004F6B5B" w:rsidP="00532D81">
      <w:pPr>
        <w:pStyle w:val="11"/>
        <w:shd w:val="clear" w:color="auto" w:fill="auto"/>
        <w:tabs>
          <w:tab w:val="left" w:pos="1073"/>
        </w:tabs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   5.4. Решением Комиссии гражданин, исключенный из Резерва, повторно включается в Резерв в следующих случаях: .</w:t>
      </w:r>
    </w:p>
    <w:p w:rsidR="004F6B5B" w:rsidRPr="00A44B87" w:rsidRDefault="004F6B5B" w:rsidP="00532D81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исключение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44B87">
        <w:rPr>
          <w:rFonts w:ascii="Arial" w:hAnsi="Arial" w:cs="Arial"/>
          <w:sz w:val="24"/>
          <w:szCs w:val="24"/>
        </w:rPr>
        <w:t>связи с назначением из Резерва на вышестоящую должность, при этом повторное включение в Резерв осуществляется не ранее чем через 1 год в случае успешного исполнения управленческих обязанностей на новом месте работы, подтвержденного представлением непосредственного руководителя;</w:t>
      </w:r>
    </w:p>
    <w:p w:rsidR="004F6B5B" w:rsidRPr="00A44B87" w:rsidRDefault="004F6B5B" w:rsidP="00532D81">
      <w:pPr>
        <w:pStyle w:val="11"/>
        <w:shd w:val="clear" w:color="auto" w:fill="auto"/>
        <w:spacing w:after="320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исключение в связи с достижением предельного срока пребывания в Резерве в категории "временно неработающего". Повторное включение в Резерв осуществляется не ранее чем через 1 год после трудоустройства на руководящую должность, в случае успешного исполнения управленческих обязанностей на новом месте работы, подтвержденного представлением непосредственного руководителя.</w:t>
      </w:r>
    </w:p>
    <w:p w:rsidR="004F6B5B" w:rsidRPr="00ED7FF3" w:rsidRDefault="004F6B5B" w:rsidP="005344EA">
      <w:pPr>
        <w:pStyle w:val="20"/>
        <w:keepNext/>
        <w:keepLines/>
        <w:numPr>
          <w:ilvl w:val="0"/>
          <w:numId w:val="18"/>
        </w:numPr>
        <w:shd w:val="clear" w:color="auto" w:fill="auto"/>
        <w:tabs>
          <w:tab w:val="left" w:pos="334"/>
        </w:tabs>
        <w:spacing w:after="320"/>
        <w:rPr>
          <w:rFonts w:ascii="Arial" w:hAnsi="Arial" w:cs="Arial"/>
          <w:sz w:val="26"/>
          <w:szCs w:val="26"/>
        </w:rPr>
      </w:pPr>
      <w:r w:rsidRPr="00ED7FF3">
        <w:rPr>
          <w:rFonts w:ascii="Arial" w:hAnsi="Arial" w:cs="Arial"/>
          <w:sz w:val="26"/>
          <w:szCs w:val="26"/>
        </w:rPr>
        <w:t>СОВЕРШЕНСТВОВАНИЕ СИСТЕМЫ РЕЗЕРВА</w:t>
      </w:r>
    </w:p>
    <w:p w:rsidR="004F6B5B" w:rsidRPr="00A44B87" w:rsidRDefault="004F6B5B" w:rsidP="005344EA">
      <w:pPr>
        <w:pStyle w:val="11"/>
        <w:shd w:val="clear" w:color="auto" w:fill="auto"/>
        <w:tabs>
          <w:tab w:val="left" w:pos="1073"/>
        </w:tabs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  6.1. Отделом делопроизводства и кадровой работы Администрации Мантуровского района Курской области в рамках совершенствования системы Резерва проводит следующие мероприятия:</w:t>
      </w:r>
    </w:p>
    <w:p w:rsidR="004F6B5B" w:rsidRPr="00A44B87" w:rsidRDefault="004F6B5B" w:rsidP="005344EA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в установленном порядке подготавливает проекты решений Комиссии, оформляет протоколы заседаний, организует мероприятия с участием граждан, включенных в Резерв, готовит предложения и информационно</w:t>
      </w:r>
      <w:r w:rsidRPr="00A44B87">
        <w:rPr>
          <w:rFonts w:ascii="Arial" w:hAnsi="Arial" w:cs="Arial"/>
          <w:sz w:val="24"/>
          <w:szCs w:val="24"/>
        </w:rPr>
        <w:softHyphen/>
        <w:t>аналитические, статистические, оперативные отчеты по вопросам формирования, организации работы с Резервом;</w:t>
      </w:r>
    </w:p>
    <w:p w:rsidR="004F6B5B" w:rsidRPr="00A44B87" w:rsidRDefault="004F6B5B" w:rsidP="005344EA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осуществляет взаимодействие с Комитетом государственной службы и кадров Администрации  Курской области в рамках Соглашения о проведении единой кадровой политики на территории Курской области по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вопросам </w:t>
      </w:r>
      <w:r w:rsidRPr="00A44B87">
        <w:rPr>
          <w:rFonts w:ascii="Arial" w:hAnsi="Arial" w:cs="Arial"/>
          <w:sz w:val="24"/>
          <w:szCs w:val="24"/>
        </w:rPr>
        <w:t>формирования, подготовки и использования Резерва;</w:t>
      </w:r>
    </w:p>
    <w:p w:rsidR="004F6B5B" w:rsidRPr="00A44B87" w:rsidRDefault="004F6B5B" w:rsidP="005344EA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проводит мониторинг формирования и использования Резерва;</w:t>
      </w:r>
    </w:p>
    <w:p w:rsidR="004F6B5B" w:rsidRPr="00A44B87" w:rsidRDefault="004F6B5B" w:rsidP="005344EA">
      <w:pPr>
        <w:pStyle w:val="11"/>
        <w:shd w:val="clear" w:color="auto" w:fill="auto"/>
        <w:ind w:firstLine="56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>разрабатывает и утверждает индивидуальные планы развития граждан, включенных в Резерв;</w:t>
      </w:r>
    </w:p>
    <w:p w:rsidR="004F6B5B" w:rsidRPr="00A44B87" w:rsidRDefault="004F6B5B" w:rsidP="005344EA">
      <w:pPr>
        <w:pStyle w:val="11"/>
        <w:shd w:val="clear" w:color="auto" w:fill="auto"/>
        <w:tabs>
          <w:tab w:val="left" w:pos="1076"/>
        </w:tabs>
        <w:spacing w:after="320"/>
        <w:jc w:val="both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sz w:val="24"/>
          <w:szCs w:val="24"/>
        </w:rPr>
        <w:t xml:space="preserve">проводит мониторинг реализации индивидуальных планов развития.   </w:t>
      </w:r>
    </w:p>
    <w:p w:rsidR="004F6B5B" w:rsidRPr="00A44B87" w:rsidRDefault="004F6B5B" w:rsidP="003B1D62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1B7E96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color w:val="000000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Pr="00A44B87">
        <w:rPr>
          <w:rFonts w:ascii="Arial" w:hAnsi="Arial" w:cs="Arial"/>
          <w:color w:val="000000"/>
          <w:sz w:val="24"/>
          <w:szCs w:val="24"/>
          <w:lang w:val="en-US" w:eastAsia="en-US"/>
        </w:rPr>
        <w:t>N</w:t>
      </w:r>
      <w:r w:rsidRPr="00A44B8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1 </w:t>
      </w:r>
    </w:p>
    <w:p w:rsidR="004F6B5B" w:rsidRPr="00A44B87" w:rsidRDefault="004F6B5B" w:rsidP="00A7243C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 Порядку формирования, подготовки и использования резерва управленческих кадров</w:t>
      </w:r>
      <w:r w:rsidRPr="00A44B87">
        <w:rPr>
          <w:rFonts w:ascii="Arial" w:hAnsi="Arial" w:cs="Arial"/>
          <w:sz w:val="24"/>
          <w:szCs w:val="24"/>
        </w:rPr>
        <w:t xml:space="preserve"> К</w:t>
      </w:r>
      <w:r w:rsidRPr="00A44B87">
        <w:rPr>
          <w:rFonts w:ascii="Arial" w:hAnsi="Arial" w:cs="Arial"/>
          <w:color w:val="000000"/>
          <w:sz w:val="24"/>
          <w:szCs w:val="24"/>
        </w:rPr>
        <w:t>урской области</w:t>
      </w:r>
    </w:p>
    <w:p w:rsidR="004F6B5B" w:rsidRPr="00A44B87" w:rsidRDefault="004F6B5B" w:rsidP="003B1D62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44B87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4F6B5B" w:rsidRPr="00A44B87" w:rsidRDefault="004F6B5B" w:rsidP="003B1D62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4B87">
        <w:rPr>
          <w:rFonts w:ascii="Arial" w:hAnsi="Arial" w:cs="Arial"/>
          <w:b/>
          <w:bCs/>
          <w:color w:val="000000"/>
          <w:sz w:val="24"/>
          <w:szCs w:val="24"/>
        </w:rPr>
        <w:br/>
        <w:t>ЦЕЛЕВЫХ ДОЛЖНОСТЕЙ</w:t>
      </w:r>
      <w:r w:rsidRPr="00A44B87">
        <w:rPr>
          <w:rFonts w:ascii="Arial" w:hAnsi="Arial" w:cs="Arial"/>
          <w:sz w:val="24"/>
          <w:szCs w:val="24"/>
        </w:rPr>
        <w:t xml:space="preserve"> </w:t>
      </w:r>
      <w:r w:rsidRPr="00A44B87">
        <w:rPr>
          <w:rFonts w:ascii="Arial" w:hAnsi="Arial" w:cs="Arial"/>
          <w:b/>
          <w:bCs/>
          <w:color w:val="000000"/>
          <w:sz w:val="24"/>
          <w:szCs w:val="24"/>
        </w:rPr>
        <w:t>ПРИ ФОРМИРОВАНИИ РЕЗЕРВА УПРАВЛЕНЧЕСКИХ КАДРОВ МАНТУРОВСКОГО РАЙОНА КУРСКОЙ ОБЛАСТИ (ПО ГРУППАМ ДОЛЖНОСТЕЙ)</w:t>
      </w:r>
    </w:p>
    <w:p w:rsidR="004F6B5B" w:rsidRPr="00A44B87" w:rsidRDefault="004F6B5B" w:rsidP="003B1D62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4055"/>
        <w:gridCol w:w="2715"/>
      </w:tblGrid>
      <w:tr w:rsidR="004F6B5B" w:rsidRPr="00A44B87" w:rsidTr="00626BC1">
        <w:tc>
          <w:tcPr>
            <w:tcW w:w="3112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4055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Целевые управленческие должности</w:t>
            </w:r>
          </w:p>
        </w:tc>
        <w:tc>
          <w:tcPr>
            <w:tcW w:w="2715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Допустимое количество граждан, планируемых для включение в резерву правленческих кадров Мантуровского района</w:t>
            </w:r>
          </w:p>
        </w:tc>
      </w:tr>
      <w:tr w:rsidR="004F6B5B" w:rsidRPr="00A44B87" w:rsidTr="00626BC1">
        <w:tc>
          <w:tcPr>
            <w:tcW w:w="3112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Группа 1 </w:t>
            </w: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«Группа высших должностей»</w:t>
            </w:r>
          </w:p>
        </w:tc>
        <w:tc>
          <w:tcPr>
            <w:tcW w:w="4055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Руководители </w:t>
            </w:r>
            <w:r w:rsidRPr="00A44B87">
              <w:rPr>
                <w:rFonts w:ascii="Arial" w:hAnsi="Arial" w:cs="Arial"/>
                <w:sz w:val="24"/>
                <w:szCs w:val="24"/>
              </w:rPr>
              <w:t>структурных подразделений Администрации ' Мантуровского  района Курской области</w:t>
            </w: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 15</w:t>
            </w:r>
          </w:p>
        </w:tc>
      </w:tr>
      <w:tr w:rsidR="004F6B5B" w:rsidRPr="00A44B87" w:rsidTr="00626BC1">
        <w:tc>
          <w:tcPr>
            <w:tcW w:w="3112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Группа 2 </w:t>
            </w: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«Группа главных должностей»</w:t>
            </w:r>
          </w:p>
        </w:tc>
        <w:tc>
          <w:tcPr>
            <w:tcW w:w="4055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Руководители  отделов в Администрации Мантуровского района</w:t>
            </w: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 </w:t>
            </w:r>
            <w:r w:rsidRPr="00A44B87">
              <w:rPr>
                <w:rFonts w:ascii="Arial" w:hAnsi="Arial" w:cs="Arial"/>
                <w:bCs/>
                <w:color w:val="auto"/>
                <w:sz w:val="24"/>
                <w:szCs w:val="24"/>
              </w:rPr>
              <w:t>30</w:t>
            </w:r>
          </w:p>
        </w:tc>
      </w:tr>
      <w:tr w:rsidR="004F6B5B" w:rsidRPr="00A44B87" w:rsidTr="00626BC1">
        <w:tc>
          <w:tcPr>
            <w:tcW w:w="3112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Группа 3 </w:t>
            </w: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«Должности руководителей муниципальных казенных учреждений»</w:t>
            </w:r>
          </w:p>
        </w:tc>
        <w:tc>
          <w:tcPr>
            <w:tcW w:w="4055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sz w:val="24"/>
                <w:szCs w:val="24"/>
              </w:rPr>
              <w:t>Руководители муниципальных и казенных учреждений</w:t>
            </w:r>
            <w:r w:rsidRPr="00A44B87">
              <w:rPr>
                <w:rFonts w:ascii="Arial" w:hAnsi="Arial" w:cs="Arial"/>
                <w:sz w:val="24"/>
                <w:szCs w:val="24"/>
              </w:rPr>
              <w:br/>
              <w:t>Мантуровского района Курской области</w:t>
            </w:r>
          </w:p>
        </w:tc>
        <w:tc>
          <w:tcPr>
            <w:tcW w:w="2715" w:type="dxa"/>
          </w:tcPr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F6B5B" w:rsidRPr="00A44B87" w:rsidRDefault="004F6B5B" w:rsidP="00626BC1">
            <w:pPr>
              <w:pStyle w:val="11"/>
              <w:shd w:val="clear" w:color="auto" w:fill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4B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 20</w:t>
            </w:r>
          </w:p>
        </w:tc>
      </w:tr>
    </w:tbl>
    <w:p w:rsidR="004F6B5B" w:rsidRPr="00A44B87" w:rsidRDefault="004F6B5B" w:rsidP="003B1D62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3B1D62">
      <w:pPr>
        <w:pStyle w:val="11"/>
        <w:shd w:val="clear" w:color="auto" w:fill="auto"/>
        <w:ind w:firstLine="0"/>
        <w:rPr>
          <w:rFonts w:ascii="Arial" w:hAnsi="Arial" w:cs="Arial"/>
          <w:color w:val="000000"/>
          <w:sz w:val="24"/>
          <w:szCs w:val="24"/>
        </w:rPr>
      </w:pPr>
    </w:p>
    <w:p w:rsidR="004F6B5B" w:rsidRPr="00A44B87" w:rsidRDefault="004F6B5B" w:rsidP="005344EA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color w:val="000000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Pr="00A44B87">
        <w:rPr>
          <w:rFonts w:ascii="Arial" w:hAnsi="Arial" w:cs="Arial"/>
          <w:color w:val="000000"/>
          <w:sz w:val="24"/>
          <w:szCs w:val="24"/>
          <w:lang w:val="en-US" w:eastAsia="en-US"/>
        </w:rPr>
        <w:t>N</w:t>
      </w:r>
      <w:r w:rsidRPr="00A44B87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A44B87">
        <w:rPr>
          <w:rFonts w:ascii="Arial" w:hAnsi="Arial" w:cs="Arial"/>
          <w:color w:val="000000"/>
          <w:sz w:val="24"/>
          <w:szCs w:val="24"/>
        </w:rPr>
        <w:t xml:space="preserve">2 </w:t>
      </w:r>
    </w:p>
    <w:p w:rsidR="004F6B5B" w:rsidRPr="00A44B87" w:rsidRDefault="004F6B5B" w:rsidP="00C46A0F">
      <w:pPr>
        <w:pStyle w:val="11"/>
        <w:shd w:val="clear" w:color="auto" w:fill="auto"/>
        <w:ind w:left="5580" w:firstLine="0"/>
        <w:jc w:val="right"/>
        <w:rPr>
          <w:rFonts w:ascii="Arial" w:hAnsi="Arial" w:cs="Arial"/>
          <w:sz w:val="24"/>
          <w:szCs w:val="24"/>
        </w:rPr>
      </w:pPr>
      <w:r w:rsidRPr="00A44B87">
        <w:rPr>
          <w:rFonts w:ascii="Arial" w:hAnsi="Arial" w:cs="Arial"/>
          <w:color w:val="000000"/>
          <w:sz w:val="24"/>
          <w:szCs w:val="24"/>
        </w:rPr>
        <w:t>к Порядку формирования, подготовки и использования резерва управленческих кадров</w:t>
      </w:r>
      <w:r w:rsidRPr="00A44B87">
        <w:rPr>
          <w:rFonts w:ascii="Arial" w:hAnsi="Arial" w:cs="Arial"/>
          <w:sz w:val="24"/>
          <w:szCs w:val="24"/>
        </w:rPr>
        <w:t xml:space="preserve"> </w:t>
      </w:r>
      <w:r w:rsidRPr="00A44B87">
        <w:rPr>
          <w:rFonts w:ascii="Arial" w:hAnsi="Arial" w:cs="Arial"/>
          <w:color w:val="000000"/>
          <w:sz w:val="24"/>
          <w:szCs w:val="24"/>
        </w:rPr>
        <w:t>Курской области</w:t>
      </w:r>
    </w:p>
    <w:p w:rsidR="004F6B5B" w:rsidRPr="00A44B87" w:rsidRDefault="004F6B5B" w:rsidP="005344EA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F6B5B" w:rsidRPr="00A44B87" w:rsidRDefault="004F6B5B" w:rsidP="005344EA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44B87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4F6B5B" w:rsidRPr="00A44B87" w:rsidRDefault="004F6B5B" w:rsidP="005344EA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44B87">
        <w:rPr>
          <w:rFonts w:ascii="Arial" w:hAnsi="Arial" w:cs="Arial"/>
          <w:b/>
          <w:bCs/>
          <w:color w:val="000000"/>
          <w:sz w:val="24"/>
          <w:szCs w:val="24"/>
        </w:rPr>
        <w:t>УРОВНЕЙ ГОТОВНОСТИ К ЗАНЯТИЮ УПРАВЛЕНЧЕСКИХ</w:t>
      </w:r>
      <w:r w:rsidRPr="00A44B87">
        <w:rPr>
          <w:rFonts w:ascii="Arial" w:hAnsi="Arial" w:cs="Arial"/>
          <w:b/>
          <w:bCs/>
          <w:color w:val="000000"/>
          <w:sz w:val="24"/>
          <w:szCs w:val="24"/>
        </w:rPr>
        <w:br/>
        <w:t>ДОЛЖНОСТЕЙ</w:t>
      </w:r>
      <w:r w:rsidRPr="00A44B87">
        <w:rPr>
          <w:rFonts w:ascii="Arial" w:hAnsi="Arial" w:cs="Arial"/>
          <w:sz w:val="24"/>
          <w:szCs w:val="24"/>
        </w:rPr>
        <w:t xml:space="preserve"> </w:t>
      </w:r>
      <w:r w:rsidRPr="00A44B87">
        <w:rPr>
          <w:rFonts w:ascii="Arial" w:hAnsi="Arial" w:cs="Arial"/>
          <w:b/>
          <w:bCs/>
          <w:color w:val="000000"/>
          <w:sz w:val="24"/>
          <w:szCs w:val="24"/>
        </w:rPr>
        <w:t>ПРИ ФОРМИРОВАНИИ РЕЗЕРВА УПРАВЛЕНЧЕСКИХ КАДРОВ МАНТУРОВСКОГО РАЙОНА КУРСКОЙ ОБЛАСТИ</w:t>
      </w:r>
    </w:p>
    <w:p w:rsidR="004F6B5B" w:rsidRPr="00A44B87" w:rsidRDefault="004F6B5B" w:rsidP="005344EA">
      <w:pPr>
        <w:pStyle w:val="11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8"/>
        <w:gridCol w:w="1086"/>
        <w:gridCol w:w="1448"/>
        <w:gridCol w:w="1448"/>
        <w:gridCol w:w="1810"/>
      </w:tblGrid>
      <w:tr w:rsidR="004F6B5B" w:rsidRPr="00A44B87" w:rsidTr="003B1D62">
        <w:tc>
          <w:tcPr>
            <w:tcW w:w="3728" w:type="dxa"/>
          </w:tcPr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Уровень готовности</w:t>
            </w:r>
          </w:p>
        </w:tc>
        <w:tc>
          <w:tcPr>
            <w:tcW w:w="1086" w:type="dxa"/>
          </w:tcPr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448" w:type="dxa"/>
          </w:tcPr>
          <w:p w:rsidR="004F6B5B" w:rsidRPr="00A44B87" w:rsidRDefault="004F6B5B" w:rsidP="00B253B8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Опыт профессиональной деятельности</w:t>
            </w:r>
          </w:p>
        </w:tc>
        <w:tc>
          <w:tcPr>
            <w:tcW w:w="1448" w:type="dxa"/>
          </w:tcPr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Опыт управленческой деятельности &lt;*&gt;</w:t>
            </w:r>
          </w:p>
        </w:tc>
        <w:tc>
          <w:tcPr>
            <w:tcW w:w="1810" w:type="dxa"/>
          </w:tcPr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Уровень образования</w:t>
            </w:r>
          </w:p>
        </w:tc>
      </w:tr>
      <w:tr w:rsidR="004F6B5B" w:rsidRPr="00A44B87" w:rsidTr="003B1D62">
        <w:tc>
          <w:tcPr>
            <w:tcW w:w="3728" w:type="dxa"/>
            <w:vAlign w:val="center"/>
          </w:tcPr>
          <w:p w:rsidR="004F6B5B" w:rsidRPr="00A44B87" w:rsidRDefault="004F6B5B" w:rsidP="00EA339A">
            <w:pPr>
              <w:pStyle w:val="a1"/>
              <w:shd w:val="clear" w:color="auto" w:fill="auto"/>
              <w:tabs>
                <w:tab w:val="right" w:pos="2618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"Высший" -</w:t>
            </w:r>
            <w:r w:rsidRPr="00A44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компетенции, опыт и общий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ab/>
              <w:t>уровень</w:t>
            </w:r>
            <w:r w:rsidRPr="00A44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подготовки резервиста достаточны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ab/>
              <w:t>для</w:t>
            </w:r>
          </w:p>
          <w:p w:rsidR="004F6B5B" w:rsidRPr="00A44B87" w:rsidRDefault="004F6B5B" w:rsidP="00EA339A">
            <w:pPr>
              <w:pStyle w:val="a1"/>
              <w:shd w:val="clear" w:color="auto" w:fill="auto"/>
              <w:tabs>
                <w:tab w:val="right" w:pos="2597"/>
              </w:tabs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назначениия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на</w:t>
            </w:r>
            <w:r w:rsidRPr="00A44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вышестоящую управленческую должность</w:t>
            </w:r>
          </w:p>
        </w:tc>
        <w:tc>
          <w:tcPr>
            <w:tcW w:w="1086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до 55</w:t>
            </w:r>
          </w:p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48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не менее 4 лет</w:t>
            </w:r>
          </w:p>
        </w:tc>
        <w:tc>
          <w:tcPr>
            <w:tcW w:w="1448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0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не менее 4 лет</w:t>
            </w:r>
          </w:p>
        </w:tc>
        <w:tc>
          <w:tcPr>
            <w:tcW w:w="1810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магистратура; специалитет</w:t>
            </w:r>
          </w:p>
        </w:tc>
      </w:tr>
      <w:tr w:rsidR="004F6B5B" w:rsidRPr="00A44B87" w:rsidTr="003B1D62">
        <w:tc>
          <w:tcPr>
            <w:tcW w:w="3728" w:type="dxa"/>
            <w:vAlign w:val="center"/>
          </w:tcPr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"Базовый"</w:t>
            </w:r>
            <w:r w:rsidRPr="00A44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ab/>
              <w:t>после</w:t>
            </w:r>
            <w:r w:rsidRPr="00A44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прохождения мероприятий профессионального развития, по итогам и с учетом тестирования</w:t>
            </w:r>
            <w:r w:rsidRPr="00A44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кандидат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ab/>
              <w:t>может</w:t>
            </w:r>
          </w:p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претендовать на занятие вышестоящей управленческой должности</w:t>
            </w:r>
          </w:p>
        </w:tc>
        <w:tc>
          <w:tcPr>
            <w:tcW w:w="1086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до 45</w:t>
            </w:r>
          </w:p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48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8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не менее 4 лет</w:t>
            </w:r>
          </w:p>
        </w:tc>
        <w:tc>
          <w:tcPr>
            <w:tcW w:w="1448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0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не менее 2 лет</w:t>
            </w:r>
          </w:p>
        </w:tc>
        <w:tc>
          <w:tcPr>
            <w:tcW w:w="1810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магистратура; специалитет</w:t>
            </w:r>
          </w:p>
        </w:tc>
      </w:tr>
      <w:tr w:rsidR="004F6B5B" w:rsidRPr="00A44B87" w:rsidTr="003B1D62">
        <w:tc>
          <w:tcPr>
            <w:tcW w:w="3728" w:type="dxa"/>
            <w:vAlign w:val="center"/>
          </w:tcPr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"Перспективный"</w:t>
            </w:r>
            <w:r w:rsidRPr="00A44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- перспективные (в том числе молодые)</w:t>
            </w:r>
            <w:r w:rsidRPr="00A44B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руководители, которые после прохождения</w:t>
            </w:r>
          </w:p>
          <w:p w:rsidR="004F6B5B" w:rsidRPr="00A44B87" w:rsidRDefault="004F6B5B" w:rsidP="00EA339A">
            <w:pPr>
              <w:pStyle w:val="a1"/>
              <w:shd w:val="clear" w:color="auto" w:fill="auto"/>
              <w:tabs>
                <w:tab w:val="left" w:pos="1790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мероприятий профессионального развития, стажировки в профильных органах</w:t>
            </w:r>
          </w:p>
          <w:p w:rsidR="004F6B5B" w:rsidRPr="00A44B87" w:rsidRDefault="004F6B5B" w:rsidP="00EA339A">
            <w:pPr>
              <w:pStyle w:val="a1"/>
              <w:shd w:val="clear" w:color="auto" w:fill="auto"/>
              <w:tabs>
                <w:tab w:val="left" w:pos="2352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исполнительной власти</w:t>
            </w:r>
            <w:r w:rsidRPr="00A44B87">
              <w:rPr>
                <w:rFonts w:ascii="Arial" w:hAnsi="Arial" w:cs="Arial"/>
                <w:sz w:val="24"/>
                <w:szCs w:val="24"/>
              </w:rPr>
              <w:t xml:space="preserve"> и структурах, могут претендовать на замещение управленческих должностей, в том числе в порядке должностного роста</w:t>
            </w:r>
          </w:p>
        </w:tc>
        <w:tc>
          <w:tcPr>
            <w:tcW w:w="1086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до 35</w:t>
            </w:r>
          </w:p>
          <w:p w:rsidR="004F6B5B" w:rsidRPr="00A44B87" w:rsidRDefault="004F6B5B" w:rsidP="00EA339A">
            <w:pPr>
              <w:pStyle w:val="a1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448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не менее 3 лет</w:t>
            </w:r>
          </w:p>
        </w:tc>
        <w:tc>
          <w:tcPr>
            <w:tcW w:w="1448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0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не менее 1 года</w:t>
            </w:r>
          </w:p>
        </w:tc>
        <w:tc>
          <w:tcPr>
            <w:tcW w:w="1810" w:type="dxa"/>
          </w:tcPr>
          <w:p w:rsidR="004F6B5B" w:rsidRPr="00A44B87" w:rsidRDefault="004F6B5B" w:rsidP="00EA339A">
            <w:pPr>
              <w:pStyle w:val="a1"/>
              <w:shd w:val="clear" w:color="auto" w:fill="auto"/>
              <w:spacing w:before="12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44B87">
              <w:rPr>
                <w:rFonts w:ascii="Arial" w:hAnsi="Arial" w:cs="Arial"/>
                <w:color w:val="000000"/>
                <w:sz w:val="24"/>
                <w:szCs w:val="24"/>
              </w:rPr>
              <w:t>магистратура; специалитет</w:t>
            </w:r>
          </w:p>
        </w:tc>
      </w:tr>
    </w:tbl>
    <w:p w:rsidR="004F6B5B" w:rsidRPr="00A44B87" w:rsidRDefault="004F6B5B" w:rsidP="00CC7116">
      <w:pPr>
        <w:pStyle w:val="11"/>
        <w:shd w:val="clear" w:color="auto" w:fill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4F6B5B" w:rsidRPr="00A44B87" w:rsidRDefault="004F6B5B" w:rsidP="00CA06AD">
      <w:pPr>
        <w:rPr>
          <w:rFonts w:ascii="Arial" w:hAnsi="Arial" w:cs="Arial"/>
          <w:color w:val="auto"/>
        </w:rPr>
      </w:pPr>
      <w:r w:rsidRPr="00A44B87">
        <w:rPr>
          <w:rFonts w:ascii="Arial" w:hAnsi="Arial" w:cs="Arial"/>
        </w:rPr>
        <w:t>&lt;*&gt; Под управленческой деятельностью понимается деятельность на должности руководителя, заместителя руководителя государственного органа, органа местного самоуправления, организации, а также на должности руководителя, заместителя руководителя структурного подразделения указанных органов или организаций, установленная учредительными документами, иными актами, определяющими статус указанных органов и организаций, в должностные обязанности которой входит руководство деятельностью указанных органов и организаций или руководство коллективом.</w:t>
      </w:r>
      <w:r w:rsidRPr="00A44B87">
        <w:rPr>
          <w:rFonts w:ascii="Arial" w:hAnsi="Arial" w:cs="Arial"/>
        </w:rPr>
        <w:br w:type="page"/>
        <w:t xml:space="preserve">                                                            </w:t>
      </w:r>
      <w:r>
        <w:rPr>
          <w:rFonts w:ascii="Arial" w:hAnsi="Arial" w:cs="Arial"/>
        </w:rPr>
        <w:t xml:space="preserve">         </w:t>
      </w:r>
      <w:r w:rsidRPr="00A44B87">
        <w:rPr>
          <w:rFonts w:ascii="Arial" w:hAnsi="Arial" w:cs="Arial"/>
          <w:color w:val="auto"/>
        </w:rPr>
        <w:t>Приложение №2</w:t>
      </w:r>
    </w:p>
    <w:p w:rsidR="004F6B5B" w:rsidRPr="00A44B87" w:rsidRDefault="004F6B5B" w:rsidP="00107972">
      <w:pPr>
        <w:pStyle w:val="11"/>
        <w:shd w:val="clear" w:color="auto" w:fill="auto"/>
        <w:tabs>
          <w:tab w:val="left" w:pos="6782"/>
          <w:tab w:val="left" w:pos="7910"/>
        </w:tabs>
        <w:ind w:left="4559" w:firstLine="0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к постановлению Администрации Мантуровского района Курской области</w:t>
      </w:r>
    </w:p>
    <w:p w:rsidR="004F6B5B" w:rsidRPr="00A44B87" w:rsidRDefault="004F6B5B" w:rsidP="00107972">
      <w:pPr>
        <w:pStyle w:val="11"/>
        <w:shd w:val="clear" w:color="auto" w:fill="auto"/>
        <w:tabs>
          <w:tab w:val="left" w:pos="6782"/>
          <w:tab w:val="left" w:pos="7910"/>
        </w:tabs>
        <w:ind w:left="4559" w:firstLine="0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 xml:space="preserve">от 15 апреля 2022 года № 456 </w:t>
      </w:r>
      <w:bookmarkStart w:id="4" w:name="bookmark18"/>
      <w:bookmarkStart w:id="5" w:name="bookmark19"/>
    </w:p>
    <w:p w:rsidR="004F6B5B" w:rsidRPr="00A44B87" w:rsidRDefault="004F6B5B" w:rsidP="00107972">
      <w:pPr>
        <w:pStyle w:val="11"/>
        <w:shd w:val="clear" w:color="auto" w:fill="auto"/>
        <w:tabs>
          <w:tab w:val="left" w:pos="6782"/>
          <w:tab w:val="left" w:pos="7910"/>
        </w:tabs>
        <w:spacing w:after="320"/>
        <w:ind w:left="4560" w:firstLine="0"/>
        <w:rPr>
          <w:rFonts w:ascii="Arial" w:hAnsi="Arial" w:cs="Arial"/>
          <w:color w:val="auto"/>
          <w:sz w:val="24"/>
          <w:szCs w:val="24"/>
        </w:rPr>
      </w:pPr>
    </w:p>
    <w:p w:rsidR="004F6B5B" w:rsidRPr="00ED7FF3" w:rsidRDefault="004F6B5B" w:rsidP="00107972">
      <w:pPr>
        <w:pStyle w:val="11"/>
        <w:shd w:val="clear" w:color="auto" w:fill="auto"/>
        <w:tabs>
          <w:tab w:val="left" w:pos="6782"/>
          <w:tab w:val="left" w:pos="7910"/>
        </w:tabs>
        <w:ind w:left="3620" w:firstLine="0"/>
        <w:rPr>
          <w:rFonts w:ascii="Arial" w:hAnsi="Arial" w:cs="Arial"/>
          <w:b/>
          <w:color w:val="auto"/>
          <w:sz w:val="32"/>
          <w:szCs w:val="32"/>
        </w:rPr>
      </w:pPr>
      <w:r w:rsidRPr="00ED7FF3">
        <w:rPr>
          <w:rFonts w:ascii="Arial" w:hAnsi="Arial" w:cs="Arial"/>
          <w:b/>
          <w:color w:val="auto"/>
          <w:sz w:val="32"/>
          <w:szCs w:val="32"/>
        </w:rPr>
        <w:t>ПЕРЕЧЕНЬ</w:t>
      </w:r>
      <w:bookmarkEnd w:id="4"/>
      <w:bookmarkEnd w:id="5"/>
    </w:p>
    <w:p w:rsidR="004F6B5B" w:rsidRPr="00ED7FF3" w:rsidRDefault="004F6B5B" w:rsidP="00107972">
      <w:pPr>
        <w:pStyle w:val="20"/>
        <w:keepNext/>
        <w:keepLines/>
        <w:shd w:val="clear" w:color="auto" w:fill="auto"/>
        <w:spacing w:after="0"/>
        <w:rPr>
          <w:rFonts w:ascii="Arial" w:hAnsi="Arial" w:cs="Arial"/>
          <w:color w:val="auto"/>
          <w:sz w:val="32"/>
          <w:szCs w:val="32"/>
        </w:rPr>
      </w:pPr>
      <w:bookmarkStart w:id="6" w:name="bookmark20"/>
      <w:bookmarkStart w:id="7" w:name="bookmark21"/>
      <w:r w:rsidRPr="00ED7FF3">
        <w:rPr>
          <w:rFonts w:ascii="Arial" w:hAnsi="Arial" w:cs="Arial"/>
          <w:color w:val="auto"/>
          <w:sz w:val="32"/>
          <w:szCs w:val="32"/>
        </w:rPr>
        <w:t>ПОСТАНОВЛЕНИЙ АДМИНИСТРАЦИИ</w:t>
      </w:r>
      <w:r w:rsidRPr="00ED7FF3">
        <w:rPr>
          <w:rFonts w:ascii="Arial" w:hAnsi="Arial" w:cs="Arial"/>
          <w:color w:val="auto"/>
          <w:sz w:val="32"/>
          <w:szCs w:val="32"/>
        </w:rPr>
        <w:br/>
        <w:t>МАНТУРОВСКОГО РАЙОНА КУРСКОЙ ОБЛАСТИ,</w:t>
      </w:r>
      <w:r w:rsidRPr="00ED7FF3">
        <w:rPr>
          <w:rFonts w:ascii="Arial" w:hAnsi="Arial" w:cs="Arial"/>
          <w:color w:val="auto"/>
          <w:sz w:val="32"/>
          <w:szCs w:val="32"/>
        </w:rPr>
        <w:br/>
        <w:t>ПРИЗНАННЫХ УТРАТИВШИМИ СИЛУ</w:t>
      </w:r>
      <w:bookmarkEnd w:id="6"/>
      <w:bookmarkEnd w:id="7"/>
    </w:p>
    <w:p w:rsidR="004F6B5B" w:rsidRPr="00A44B87" w:rsidRDefault="004F6B5B" w:rsidP="00107972">
      <w:pPr>
        <w:pStyle w:val="20"/>
        <w:keepNext/>
        <w:keepLines/>
        <w:shd w:val="clear" w:color="auto" w:fill="auto"/>
        <w:spacing w:after="0"/>
        <w:rPr>
          <w:rFonts w:ascii="Arial" w:hAnsi="Arial" w:cs="Arial"/>
          <w:color w:val="auto"/>
          <w:sz w:val="24"/>
          <w:szCs w:val="24"/>
        </w:rPr>
      </w:pPr>
    </w:p>
    <w:p w:rsidR="004F6B5B" w:rsidRPr="00A44B87" w:rsidRDefault="004F6B5B" w:rsidP="00C31E11">
      <w:pPr>
        <w:pStyle w:val="11"/>
        <w:numPr>
          <w:ilvl w:val="0"/>
          <w:numId w:val="5"/>
        </w:numPr>
        <w:shd w:val="clear" w:color="auto" w:fill="auto"/>
        <w:tabs>
          <w:tab w:val="left" w:pos="1229"/>
          <w:tab w:val="left" w:pos="6639"/>
          <w:tab w:val="left" w:pos="7220"/>
        </w:tabs>
        <w:ind w:firstLine="74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12 декабря  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30 января  2014 г. № 47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>
      <w:pPr>
        <w:pStyle w:val="11"/>
        <w:numPr>
          <w:ilvl w:val="0"/>
          <w:numId w:val="5"/>
        </w:numPr>
        <w:shd w:val="clear" w:color="auto" w:fill="auto"/>
        <w:tabs>
          <w:tab w:val="left" w:pos="1028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25 декабря  2014 г. № 642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>
      <w:pPr>
        <w:pStyle w:val="11"/>
        <w:numPr>
          <w:ilvl w:val="0"/>
          <w:numId w:val="5"/>
        </w:numPr>
        <w:shd w:val="clear" w:color="auto" w:fill="auto"/>
        <w:tabs>
          <w:tab w:val="left" w:pos="1038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24 сентября   2015 г. № 226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 w:rsidP="00664730">
      <w:pPr>
        <w:pStyle w:val="11"/>
        <w:numPr>
          <w:ilvl w:val="0"/>
          <w:numId w:val="5"/>
        </w:numPr>
        <w:shd w:val="clear" w:color="auto" w:fill="auto"/>
        <w:tabs>
          <w:tab w:val="left" w:pos="1038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14 января 2016  г. № 3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17 октября 2016 г. № 241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 w:rsidP="00664730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27 ноября 2017 г. № 487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 w:rsidP="00664730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28 января  2014 г. № 58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 w:rsidP="00664730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22 января  2020 г. № 16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 w:rsidP="00664730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2 ноября   2020 г. № 597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редакции)»;</w:t>
      </w:r>
    </w:p>
    <w:p w:rsidR="004F6B5B" w:rsidRPr="00A44B87" w:rsidRDefault="004F6B5B" w:rsidP="00664730">
      <w:pPr>
        <w:pStyle w:val="11"/>
        <w:numPr>
          <w:ilvl w:val="0"/>
          <w:numId w:val="5"/>
        </w:numPr>
        <w:shd w:val="clear" w:color="auto" w:fill="auto"/>
        <w:tabs>
          <w:tab w:val="left" w:pos="1033"/>
        </w:tabs>
        <w:ind w:firstLine="760"/>
        <w:jc w:val="both"/>
        <w:rPr>
          <w:rFonts w:ascii="Arial" w:hAnsi="Arial" w:cs="Arial"/>
          <w:color w:val="auto"/>
          <w:sz w:val="24"/>
          <w:szCs w:val="24"/>
        </w:rPr>
      </w:pPr>
      <w:r w:rsidRPr="00A44B87">
        <w:rPr>
          <w:rFonts w:ascii="Arial" w:hAnsi="Arial" w:cs="Arial"/>
          <w:color w:val="auto"/>
          <w:sz w:val="24"/>
          <w:szCs w:val="24"/>
        </w:rPr>
        <w:t>Постановление от 27 ноября   2020 г. № 651 «О внесении изменений в постановление Администрации Мантуровского района Курской области от 12.12.2012 г. №512 «О формировании и подготовки резерва управленческих кадров Мантуровского района Курской области (в новой редакции)».</w:t>
      </w:r>
    </w:p>
    <w:p w:rsidR="004F6B5B" w:rsidRPr="00A44B87" w:rsidRDefault="004F6B5B" w:rsidP="00664730">
      <w:pPr>
        <w:pStyle w:val="11"/>
        <w:shd w:val="clear" w:color="auto" w:fill="auto"/>
        <w:tabs>
          <w:tab w:val="left" w:pos="1172"/>
        </w:tabs>
        <w:ind w:firstLine="0"/>
        <w:jc w:val="both"/>
        <w:rPr>
          <w:rFonts w:ascii="Arial" w:hAnsi="Arial" w:cs="Arial"/>
          <w:color w:val="auto"/>
          <w:sz w:val="24"/>
          <w:szCs w:val="24"/>
        </w:rPr>
      </w:pPr>
    </w:p>
    <w:sectPr w:rsidR="004F6B5B" w:rsidRPr="00A44B87" w:rsidSect="00A44B87">
      <w:headerReference w:type="default" r:id="rId7"/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5B" w:rsidRDefault="004F6B5B">
      <w:r>
        <w:separator/>
      </w:r>
    </w:p>
  </w:endnote>
  <w:endnote w:type="continuationSeparator" w:id="0">
    <w:p w:rsidR="004F6B5B" w:rsidRDefault="004F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5B" w:rsidRDefault="004F6B5B"/>
  </w:footnote>
  <w:footnote w:type="continuationSeparator" w:id="0">
    <w:p w:rsidR="004F6B5B" w:rsidRDefault="004F6B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5B" w:rsidRDefault="004F6B5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D33"/>
    <w:multiLevelType w:val="multilevel"/>
    <w:tmpl w:val="F5DA4DEA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834022"/>
    <w:multiLevelType w:val="multilevel"/>
    <w:tmpl w:val="4F389AA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25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  <w:color w:val="000000"/>
      </w:rPr>
    </w:lvl>
  </w:abstractNum>
  <w:abstractNum w:abstractNumId="2">
    <w:nsid w:val="19156E2E"/>
    <w:multiLevelType w:val="multilevel"/>
    <w:tmpl w:val="57F256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">
    <w:nsid w:val="1B3F7507"/>
    <w:multiLevelType w:val="multilevel"/>
    <w:tmpl w:val="9A0C6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D11455F"/>
    <w:multiLevelType w:val="multilevel"/>
    <w:tmpl w:val="BA1E8BE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F3313DD"/>
    <w:multiLevelType w:val="multilevel"/>
    <w:tmpl w:val="4F389AA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25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  <w:color w:val="000000"/>
      </w:rPr>
    </w:lvl>
  </w:abstractNum>
  <w:abstractNum w:abstractNumId="6">
    <w:nsid w:val="229C7548"/>
    <w:multiLevelType w:val="multilevel"/>
    <w:tmpl w:val="ABB8475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2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  <w:color w:val="000000"/>
      </w:rPr>
    </w:lvl>
  </w:abstractNum>
  <w:abstractNum w:abstractNumId="7">
    <w:nsid w:val="261F2D6F"/>
    <w:multiLevelType w:val="multilevel"/>
    <w:tmpl w:val="4AA063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160"/>
      </w:pPr>
      <w:rPr>
        <w:rFonts w:cs="Times New Roman" w:hint="default"/>
        <w:color w:val="000000"/>
      </w:rPr>
    </w:lvl>
  </w:abstractNum>
  <w:abstractNum w:abstractNumId="8">
    <w:nsid w:val="28532D09"/>
    <w:multiLevelType w:val="multilevel"/>
    <w:tmpl w:val="DCF64B5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9">
    <w:nsid w:val="2CF72990"/>
    <w:multiLevelType w:val="multilevel"/>
    <w:tmpl w:val="F5DA4DEA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764855"/>
    <w:multiLevelType w:val="hybridMultilevel"/>
    <w:tmpl w:val="EC38C3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3401F6"/>
    <w:multiLevelType w:val="multilevel"/>
    <w:tmpl w:val="EE422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79213F6"/>
    <w:multiLevelType w:val="multilevel"/>
    <w:tmpl w:val="F5DA4DEA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C163281"/>
    <w:multiLevelType w:val="multilevel"/>
    <w:tmpl w:val="83049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8795F3C"/>
    <w:multiLevelType w:val="multilevel"/>
    <w:tmpl w:val="ABB8475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2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  <w:color w:val="000000"/>
      </w:rPr>
    </w:lvl>
  </w:abstractNum>
  <w:abstractNum w:abstractNumId="15">
    <w:nsid w:val="62F4675B"/>
    <w:multiLevelType w:val="multilevel"/>
    <w:tmpl w:val="BA1E8BE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243C28"/>
    <w:multiLevelType w:val="multilevel"/>
    <w:tmpl w:val="F5DA4DEA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EA334BE"/>
    <w:multiLevelType w:val="multilevel"/>
    <w:tmpl w:val="342CD6B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8">
    <w:nsid w:val="6FED375F"/>
    <w:multiLevelType w:val="multilevel"/>
    <w:tmpl w:val="F5DA4DEA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C5939E0"/>
    <w:multiLevelType w:val="multilevel"/>
    <w:tmpl w:val="BA1E8BE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19"/>
  </w:num>
  <w:num w:numId="7">
    <w:abstractNumId w:val="4"/>
  </w:num>
  <w:num w:numId="8">
    <w:abstractNumId w:val="0"/>
  </w:num>
  <w:num w:numId="9">
    <w:abstractNumId w:val="12"/>
  </w:num>
  <w:num w:numId="10">
    <w:abstractNumId w:val="17"/>
  </w:num>
  <w:num w:numId="11">
    <w:abstractNumId w:val="14"/>
  </w:num>
  <w:num w:numId="12">
    <w:abstractNumId w:val="5"/>
  </w:num>
  <w:num w:numId="13">
    <w:abstractNumId w:val="1"/>
  </w:num>
  <w:num w:numId="14">
    <w:abstractNumId w:val="7"/>
  </w:num>
  <w:num w:numId="15">
    <w:abstractNumId w:val="2"/>
  </w:num>
  <w:num w:numId="16">
    <w:abstractNumId w:val="18"/>
  </w:num>
  <w:num w:numId="17">
    <w:abstractNumId w:val="6"/>
  </w:num>
  <w:num w:numId="18">
    <w:abstractNumId w:val="10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30E"/>
    <w:rsid w:val="0001279C"/>
    <w:rsid w:val="0004326C"/>
    <w:rsid w:val="00093071"/>
    <w:rsid w:val="00093A23"/>
    <w:rsid w:val="000A3FB8"/>
    <w:rsid w:val="000A79ED"/>
    <w:rsid w:val="000B5B22"/>
    <w:rsid w:val="000E637A"/>
    <w:rsid w:val="000F29F4"/>
    <w:rsid w:val="00107972"/>
    <w:rsid w:val="00111FE3"/>
    <w:rsid w:val="00116F77"/>
    <w:rsid w:val="00121E83"/>
    <w:rsid w:val="001439B8"/>
    <w:rsid w:val="00150B56"/>
    <w:rsid w:val="001727F7"/>
    <w:rsid w:val="001867D3"/>
    <w:rsid w:val="001A01D6"/>
    <w:rsid w:val="001A44C0"/>
    <w:rsid w:val="001A563E"/>
    <w:rsid w:val="001B7E96"/>
    <w:rsid w:val="001C2F38"/>
    <w:rsid w:val="001F058D"/>
    <w:rsid w:val="002053DA"/>
    <w:rsid w:val="002270B6"/>
    <w:rsid w:val="00230DB3"/>
    <w:rsid w:val="00232490"/>
    <w:rsid w:val="00264679"/>
    <w:rsid w:val="00293E85"/>
    <w:rsid w:val="00297CE3"/>
    <w:rsid w:val="002B70A6"/>
    <w:rsid w:val="002C1912"/>
    <w:rsid w:val="002C5007"/>
    <w:rsid w:val="00314513"/>
    <w:rsid w:val="003157DA"/>
    <w:rsid w:val="00316B75"/>
    <w:rsid w:val="0032001E"/>
    <w:rsid w:val="00320301"/>
    <w:rsid w:val="00320DE1"/>
    <w:rsid w:val="0033079B"/>
    <w:rsid w:val="00341346"/>
    <w:rsid w:val="00342FF0"/>
    <w:rsid w:val="0034637A"/>
    <w:rsid w:val="0035102D"/>
    <w:rsid w:val="00360861"/>
    <w:rsid w:val="0036293C"/>
    <w:rsid w:val="00372476"/>
    <w:rsid w:val="00392BCF"/>
    <w:rsid w:val="003933B9"/>
    <w:rsid w:val="003947EE"/>
    <w:rsid w:val="00395B8B"/>
    <w:rsid w:val="003B1D62"/>
    <w:rsid w:val="003D0A91"/>
    <w:rsid w:val="003D667F"/>
    <w:rsid w:val="003F1E5D"/>
    <w:rsid w:val="003F2628"/>
    <w:rsid w:val="00400E55"/>
    <w:rsid w:val="00421157"/>
    <w:rsid w:val="00434AA8"/>
    <w:rsid w:val="00440DC6"/>
    <w:rsid w:val="004479E0"/>
    <w:rsid w:val="00460B71"/>
    <w:rsid w:val="004826A0"/>
    <w:rsid w:val="004840B8"/>
    <w:rsid w:val="004A3377"/>
    <w:rsid w:val="004A6BC7"/>
    <w:rsid w:val="004B36DF"/>
    <w:rsid w:val="004F6B5B"/>
    <w:rsid w:val="00522A91"/>
    <w:rsid w:val="00532D81"/>
    <w:rsid w:val="005344EA"/>
    <w:rsid w:val="0053667A"/>
    <w:rsid w:val="005466E0"/>
    <w:rsid w:val="005C030E"/>
    <w:rsid w:val="005D6DBA"/>
    <w:rsid w:val="00614FF1"/>
    <w:rsid w:val="00623075"/>
    <w:rsid w:val="00626BC1"/>
    <w:rsid w:val="00631F95"/>
    <w:rsid w:val="00655F81"/>
    <w:rsid w:val="00664730"/>
    <w:rsid w:val="006D36D7"/>
    <w:rsid w:val="00715011"/>
    <w:rsid w:val="00737C64"/>
    <w:rsid w:val="00742182"/>
    <w:rsid w:val="0075307C"/>
    <w:rsid w:val="0076463F"/>
    <w:rsid w:val="00766860"/>
    <w:rsid w:val="0078495F"/>
    <w:rsid w:val="007A0E74"/>
    <w:rsid w:val="007F4F72"/>
    <w:rsid w:val="00806F3A"/>
    <w:rsid w:val="00817F72"/>
    <w:rsid w:val="008327DE"/>
    <w:rsid w:val="00851682"/>
    <w:rsid w:val="008775E9"/>
    <w:rsid w:val="00880517"/>
    <w:rsid w:val="008D665A"/>
    <w:rsid w:val="008F1C9F"/>
    <w:rsid w:val="00920C38"/>
    <w:rsid w:val="00922328"/>
    <w:rsid w:val="009719CF"/>
    <w:rsid w:val="0099040F"/>
    <w:rsid w:val="009B6B09"/>
    <w:rsid w:val="009D395B"/>
    <w:rsid w:val="009E0DD6"/>
    <w:rsid w:val="009E5812"/>
    <w:rsid w:val="00A12312"/>
    <w:rsid w:val="00A24F7E"/>
    <w:rsid w:val="00A34589"/>
    <w:rsid w:val="00A43303"/>
    <w:rsid w:val="00A44B87"/>
    <w:rsid w:val="00A46DBA"/>
    <w:rsid w:val="00A5067F"/>
    <w:rsid w:val="00A7243C"/>
    <w:rsid w:val="00A86C4F"/>
    <w:rsid w:val="00AC5B5F"/>
    <w:rsid w:val="00B0123D"/>
    <w:rsid w:val="00B061DA"/>
    <w:rsid w:val="00B22296"/>
    <w:rsid w:val="00B24068"/>
    <w:rsid w:val="00B253B8"/>
    <w:rsid w:val="00B2708B"/>
    <w:rsid w:val="00B670C6"/>
    <w:rsid w:val="00B73383"/>
    <w:rsid w:val="00BE327A"/>
    <w:rsid w:val="00C06196"/>
    <w:rsid w:val="00C231FC"/>
    <w:rsid w:val="00C31E11"/>
    <w:rsid w:val="00C46A0F"/>
    <w:rsid w:val="00C637B7"/>
    <w:rsid w:val="00C72A98"/>
    <w:rsid w:val="00C83022"/>
    <w:rsid w:val="00C926CA"/>
    <w:rsid w:val="00CA0387"/>
    <w:rsid w:val="00CA06AD"/>
    <w:rsid w:val="00CA4FAE"/>
    <w:rsid w:val="00CB1881"/>
    <w:rsid w:val="00CC54D4"/>
    <w:rsid w:val="00CC7116"/>
    <w:rsid w:val="00CD2CE6"/>
    <w:rsid w:val="00CD7378"/>
    <w:rsid w:val="00D06BB2"/>
    <w:rsid w:val="00D37CBC"/>
    <w:rsid w:val="00D70F81"/>
    <w:rsid w:val="00D76FCE"/>
    <w:rsid w:val="00DE2C35"/>
    <w:rsid w:val="00E03961"/>
    <w:rsid w:val="00E25942"/>
    <w:rsid w:val="00E364A9"/>
    <w:rsid w:val="00E56847"/>
    <w:rsid w:val="00E756FB"/>
    <w:rsid w:val="00E764A0"/>
    <w:rsid w:val="00E81A84"/>
    <w:rsid w:val="00EA1EF5"/>
    <w:rsid w:val="00EA339A"/>
    <w:rsid w:val="00EA4FD0"/>
    <w:rsid w:val="00ED4AF1"/>
    <w:rsid w:val="00ED7FF3"/>
    <w:rsid w:val="00EE64E1"/>
    <w:rsid w:val="00F5568D"/>
    <w:rsid w:val="00F64B47"/>
    <w:rsid w:val="00F676D0"/>
    <w:rsid w:val="00F851EF"/>
    <w:rsid w:val="00F87251"/>
    <w:rsid w:val="00F93E6C"/>
    <w:rsid w:val="00FA2510"/>
    <w:rsid w:val="00FD2454"/>
    <w:rsid w:val="00FD7F92"/>
    <w:rsid w:val="00FE5BF6"/>
    <w:rsid w:val="00FE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2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C8302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C83022"/>
    <w:rPr>
      <w:rFonts w:ascii="Times New Roman" w:hAnsi="Times New Roman" w:cs="Times New Roman"/>
      <w:color w:val="1F1F1F"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C83022"/>
    <w:rPr>
      <w:rFonts w:ascii="Times New Roman" w:hAnsi="Times New Roman" w:cs="Times New Roman"/>
      <w:b/>
      <w:bCs/>
      <w:color w:val="1F1F1F"/>
      <w:sz w:val="28"/>
      <w:szCs w:val="28"/>
      <w:u w:val="none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C83022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Другое_"/>
    <w:basedOn w:val="DefaultParagraphFont"/>
    <w:link w:val="a1"/>
    <w:uiPriority w:val="99"/>
    <w:locked/>
    <w:rsid w:val="00C83022"/>
    <w:rPr>
      <w:rFonts w:ascii="Times New Roman" w:hAnsi="Times New Roman" w:cs="Times New Roman"/>
      <w:color w:val="1F1F1F"/>
      <w:sz w:val="28"/>
      <w:szCs w:val="28"/>
      <w:u w:val="none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C83022"/>
    <w:rPr>
      <w:rFonts w:ascii="Times New Roman" w:hAnsi="Times New Roman" w:cs="Times New Roman"/>
      <w:color w:val="1F1F1F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83022"/>
    <w:rPr>
      <w:rFonts w:ascii="Arial" w:hAnsi="Arial" w:cs="Arial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83022"/>
    <w:rPr>
      <w:rFonts w:ascii="Times New Roman" w:hAnsi="Times New Roman" w:cs="Times New Roman"/>
      <w:b/>
      <w:bCs/>
      <w:color w:val="5E5E5E"/>
      <w:sz w:val="18"/>
      <w:szCs w:val="18"/>
      <w:u w:val="single"/>
    </w:rPr>
  </w:style>
  <w:style w:type="paragraph" w:customStyle="1" w:styleId="10">
    <w:name w:val="Заголовок №1"/>
    <w:basedOn w:val="Normal"/>
    <w:link w:val="1"/>
    <w:uiPriority w:val="99"/>
    <w:rsid w:val="00C83022"/>
    <w:pPr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Normal"/>
    <w:link w:val="a"/>
    <w:uiPriority w:val="99"/>
    <w:rsid w:val="00C83022"/>
    <w:pPr>
      <w:shd w:val="clear" w:color="auto" w:fill="FFFFFF"/>
      <w:ind w:firstLine="400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C8302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1F1F1F"/>
      <w:sz w:val="28"/>
      <w:szCs w:val="28"/>
    </w:rPr>
  </w:style>
  <w:style w:type="paragraph" w:customStyle="1" w:styleId="22">
    <w:name w:val="Колонтитул (2)"/>
    <w:basedOn w:val="Normal"/>
    <w:link w:val="21"/>
    <w:uiPriority w:val="99"/>
    <w:rsid w:val="00C830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Другое"/>
    <w:basedOn w:val="Normal"/>
    <w:link w:val="a0"/>
    <w:uiPriority w:val="99"/>
    <w:rsid w:val="00C83022"/>
    <w:pPr>
      <w:shd w:val="clear" w:color="auto" w:fill="FFFFFF"/>
      <w:ind w:firstLine="400"/>
    </w:pPr>
    <w:rPr>
      <w:rFonts w:ascii="Times New Roman" w:eastAsia="Times New Roman" w:hAnsi="Times New Roman" w:cs="Times New Roman"/>
      <w:color w:val="1F1F1F"/>
      <w:sz w:val="28"/>
      <w:szCs w:val="28"/>
    </w:rPr>
  </w:style>
  <w:style w:type="paragraph" w:customStyle="1" w:styleId="24">
    <w:name w:val="Основной текст (2)"/>
    <w:basedOn w:val="Normal"/>
    <w:link w:val="23"/>
    <w:uiPriority w:val="99"/>
    <w:rsid w:val="00C83022"/>
    <w:pPr>
      <w:shd w:val="clear" w:color="auto" w:fill="FFFFFF"/>
    </w:pPr>
    <w:rPr>
      <w:rFonts w:ascii="Times New Roman" w:eastAsia="Times New Roman" w:hAnsi="Times New Roman" w:cs="Times New Roman"/>
      <w:color w:val="1F1F1F"/>
    </w:rPr>
  </w:style>
  <w:style w:type="paragraph" w:customStyle="1" w:styleId="40">
    <w:name w:val="Основной текст (4)"/>
    <w:basedOn w:val="Normal"/>
    <w:link w:val="4"/>
    <w:uiPriority w:val="99"/>
    <w:rsid w:val="00C83022"/>
    <w:pPr>
      <w:shd w:val="clear" w:color="auto" w:fill="FFFFFF"/>
    </w:pPr>
    <w:rPr>
      <w:rFonts w:ascii="Arial" w:hAnsi="Arial" w:cs="Arial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C83022"/>
    <w:pPr>
      <w:shd w:val="clear" w:color="auto" w:fill="FFFFFF"/>
      <w:spacing w:after="340"/>
      <w:ind w:left="4520"/>
    </w:pPr>
    <w:rPr>
      <w:rFonts w:ascii="Times New Roman" w:eastAsia="Times New Roman" w:hAnsi="Times New Roman" w:cs="Times New Roman"/>
      <w:b/>
      <w:bCs/>
      <w:color w:val="5E5E5E"/>
      <w:sz w:val="18"/>
      <w:szCs w:val="18"/>
      <w:u w:val="single"/>
    </w:rPr>
  </w:style>
  <w:style w:type="table" w:styleId="TableGrid">
    <w:name w:val="Table Grid"/>
    <w:basedOn w:val="TableNormal"/>
    <w:uiPriority w:val="99"/>
    <w:locked/>
    <w:rsid w:val="00CC711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21E83"/>
    <w:pPr>
      <w:shd w:val="clear" w:color="auto" w:fill="FFFFFF"/>
      <w:ind w:firstLine="40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1E83"/>
    <w:rPr>
      <w:rFonts w:cs="Times New Roman"/>
      <w:b/>
      <w:bCs/>
      <w:sz w:val="28"/>
      <w:szCs w:val="28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C926C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1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9B8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688</TotalTime>
  <Pages>13</Pages>
  <Words>3881</Words>
  <Characters>22123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103</cp:revision>
  <cp:lastPrinted>2022-04-20T08:30:00Z</cp:lastPrinted>
  <dcterms:created xsi:type="dcterms:W3CDTF">2021-12-28T07:47:00Z</dcterms:created>
  <dcterms:modified xsi:type="dcterms:W3CDTF">2022-04-22T06:18:00Z</dcterms:modified>
</cp:coreProperties>
</file>