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536" w:leader="none"/>
        </w:tabs>
        <w:jc w:val="center"/>
        <w:rPr>
          <w:rFonts w:ascii="Arial" w:hAnsi="Arial" w:cs="Arial"/>
          <w:b/>
          <w:b/>
          <w:color w:val="000000"/>
          <w:spacing w:val="-8"/>
        </w:rPr>
      </w:pPr>
      <w:r>
        <w:rPr>
          <w:rFonts w:cs="Arial" w:ascii="Arial" w:hAnsi="Arial"/>
          <w:b/>
          <w:color w:val="000000"/>
          <w:spacing w:val="-8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9"/>
          <w:tab w:val="left" w:pos="4536" w:leader="none"/>
        </w:tabs>
        <w:jc w:val="center"/>
        <w:rPr>
          <w:rFonts w:ascii="Arial" w:hAnsi="Arial" w:cs="Arial"/>
          <w:b/>
          <w:b/>
          <w:color w:val="000000"/>
          <w:spacing w:val="-8"/>
          <w:sz w:val="32"/>
          <w:szCs w:val="32"/>
        </w:rPr>
      </w:pPr>
      <w:r>
        <w:rPr>
          <w:rFonts w:cs="Arial" w:ascii="Arial" w:hAnsi="Arial"/>
          <w:b/>
          <w:color w:val="000000"/>
          <w:spacing w:val="-8"/>
          <w:sz w:val="32"/>
          <w:szCs w:val="32"/>
        </w:rPr>
        <w:t>от 29 марта 2022 года №385</w:t>
      </w:r>
    </w:p>
    <w:p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постановление Администрации Мантуровского района Курской области №569 от 28.09.2018 года «Об утверждении муниципальной программы Мантуровского района Курской области</w:t>
      </w:r>
    </w:p>
    <w:p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«Защита населения и территории от чрезвычайных ситуаций, обеспечение пожарной безопасности, профилактика терроризма и экстремизма, а также</w:t>
      </w:r>
    </w:p>
    <w:p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минимизация и (или) ликвидация последствий</w:t>
      </w:r>
    </w:p>
    <w:p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проявлений терроризма и экстремизма в границах муниципального района «Мантуровский район» </w:t>
      </w:r>
    </w:p>
    <w:p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Курской области</w:t>
      </w:r>
    </w:p>
    <w:p>
      <w:pPr>
        <w:pStyle w:val="ConsPlusTitle"/>
        <w:widowControl/>
        <w:rPr>
          <w:sz w:val="24"/>
          <w:szCs w:val="24"/>
        </w:rPr>
      </w:pPr>
      <w:r>
        <w:rPr>
          <w:rFonts w:cs="Arial"/>
          <w:bCs/>
        </w:rPr>
      </w:r>
    </w:p>
    <w:p>
      <w:pPr>
        <w:pStyle w:val="NormalWeb"/>
        <w:spacing w:before="0" w:after="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В соответствии со статьёй 179 Бюджетного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эффективности муниципальных  программ Мантуровского района Курской  области» (в редакции №339 от 30.08.2017 г.), от 18 ноября 2019 года №604 «Об утверждении Перечня муниципальных программ Мантуровского района Курской» (в редакции №22 от 23.01.2020, №604 от 10.11.2020 г.), и упорядочения бюджетного финансирования муниципальной программы, Администрации Мантуровского района Курской области ПОСТАНОВЛЯЕТ:</w:t>
      </w:r>
    </w:p>
    <w:p>
      <w:pPr>
        <w:pStyle w:val="NormalWeb"/>
        <w:spacing w:before="0" w:after="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1. Утвердить прилагаемые изменения, которые вносятся в постановление №569 от 28.09.2018 года «Об утверждении 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в новой редакции».</w:t>
      </w:r>
    </w:p>
    <w:p>
      <w:pPr>
        <w:pStyle w:val="NormalWeb"/>
        <w:spacing w:before="0" w:after="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2. Настоящее постановление подлежит опубликованию в 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http://man.rkursk.ru)."</w:t>
      </w:r>
    </w:p>
    <w:p>
      <w:pPr>
        <w:pStyle w:val="NormalWeb"/>
        <w:spacing w:before="0" w:after="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3. Настоящее постановление вступает в силу со дня его опубликования.</w:t>
      </w:r>
    </w:p>
    <w:p>
      <w:pPr>
        <w:pStyle w:val="NormalWeb"/>
        <w:spacing w:before="0" w:after="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4. 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Мантуровского района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Курской области</w:t>
        <w:tab/>
        <w:tab/>
        <w:tab/>
        <w:tab/>
        <w:tab/>
        <w:t xml:space="preserve">                                     С.Н. Бочаров</w:t>
      </w:r>
    </w:p>
    <w:p>
      <w:pPr>
        <w:pStyle w:val="Normal"/>
        <w:spacing w:lineRule="atLeast" w:line="100"/>
        <w:ind w:left="5103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Утверждены</w:t>
      </w:r>
    </w:p>
    <w:p>
      <w:pPr>
        <w:pStyle w:val="Normal"/>
        <w:spacing w:lineRule="atLeast" w:line="100"/>
        <w:ind w:left="5103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постановлением Администрации  </w:t>
      </w:r>
    </w:p>
    <w:p>
      <w:pPr>
        <w:pStyle w:val="Normal"/>
        <w:spacing w:lineRule="atLeast" w:line="100"/>
        <w:ind w:left="4678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</w:t>
      </w:r>
      <w:r>
        <w:rPr>
          <w:rFonts w:cs="Arial" w:ascii="Arial" w:hAnsi="Arial"/>
        </w:rPr>
        <w:t xml:space="preserve">Мантуровского района </w:t>
      </w:r>
    </w:p>
    <w:p>
      <w:pPr>
        <w:pStyle w:val="Normal"/>
        <w:spacing w:lineRule="atLeast" w:line="100"/>
        <w:ind w:left="4678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Курской области</w:t>
      </w:r>
    </w:p>
    <w:p>
      <w:pPr>
        <w:pStyle w:val="Normal"/>
        <w:spacing w:lineRule="atLeast" w:line="100"/>
        <w:ind w:left="4253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от </w:t>
      </w:r>
      <w:r>
        <w:rPr>
          <w:rFonts w:cs="Arial" w:ascii="Arial" w:hAnsi="Arial"/>
        </w:rPr>
        <w:t>29 марта 2022 года №385</w:t>
      </w:r>
    </w:p>
    <w:p>
      <w:pPr>
        <w:pStyle w:val="Normal"/>
        <w:spacing w:lineRule="atLeast" w:line="10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Изменения,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которые вносятся в </w:t>
      </w:r>
      <w:r>
        <w:rPr>
          <w:rFonts w:cs="Arial" w:ascii="Arial" w:hAnsi="Arial"/>
          <w:b/>
          <w:bCs/>
          <w:sz w:val="32"/>
          <w:szCs w:val="32"/>
        </w:rPr>
        <w:t xml:space="preserve">муниципальную программу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«Об утверждении муниципальной программы Мантуровского района курской области «</w:t>
      </w:r>
      <w:r>
        <w:rPr>
          <w:rFonts w:cs="Arial" w:ascii="Arial" w:hAnsi="Arial"/>
          <w:b/>
          <w:sz w:val="32"/>
          <w:szCs w:val="32"/>
          <w:lang w:eastAsia="hi-IN"/>
        </w:rPr>
        <w:t>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1. В паспорте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</w:t>
      </w:r>
      <w:r>
        <w:rPr>
          <w:rFonts w:cs="Arial" w:ascii="Arial" w:hAnsi="Arial"/>
        </w:rPr>
        <w:t xml:space="preserve">- «Объемы бюджетных ассигнований программы» изложить в следующей редакции:               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общий объем бюджетных ассигнований составляет 652,0 тыс. рублей, в том числе по годам: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2021 год – 172,0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2022 год – 120,0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2023 год – 120,0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2024 год – 120,0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2025 год – 120,0 тыс. рублей.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В разделе п. VI. Обоснование объема финансовых ресурсов за счет средств бюджета Мантуровского района Курской области, необходимых для реализации муниципальной программы 2 и 3 абзац изложить в следующей редакции:               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«Финансирование из бюджета Мантуровского района Курской области на реализацию программы будет осуществляться в соответствии с решением Представительного Собрания Мантуровского района Курской области «О бюджете муниципального района «Мантуровский район» Курской области на плановый период 2021 и 2025 годов».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Общий объем финансирования программы за счет средств бюджета Мантуровского района Курской области составит: 652,0 тыс. рублей, в том числе по годам: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2021 год – 172,0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2022 год – 120,0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2023 год – 120,0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2024 год – 120,0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2025 год – 120,0 тыс. рублей.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footerReference w:type="default" r:id="rId2"/>
          <w:type w:val="nextPage"/>
          <w:pgSz w:w="11906" w:h="16838"/>
          <w:pgMar w:left="1531" w:right="124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3. Приложение №1, 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>
      <w:pPr>
        <w:pStyle w:val="Normal"/>
        <w:suppressAutoHyphens w:val="true"/>
        <w:ind w:left="8505" w:firstLine="709"/>
        <w:jc w:val="right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Приложение № 1</w:t>
      </w:r>
    </w:p>
    <w:p>
      <w:pPr>
        <w:pStyle w:val="Normal"/>
        <w:suppressAutoHyphens w:val="true"/>
        <w:ind w:left="5670" w:hanging="0"/>
        <w:rPr>
          <w:rFonts w:ascii="Arial" w:hAnsi="Arial" w:cs="Arial"/>
          <w:bCs/>
          <w:kern w:val="0"/>
          <w:lang w:bidi="ar-SA"/>
        </w:rPr>
      </w:pPr>
      <w:r>
        <w:rPr>
          <w:rFonts w:cs="Arial" w:ascii="Arial" w:hAnsi="Arial"/>
          <w:bCs/>
          <w:kern w:val="0"/>
          <w:lang w:bidi="ar-SA"/>
        </w:rPr>
        <w:t>к</w:t>
      </w:r>
      <w:r>
        <w:rPr>
          <w:rFonts w:cs="Arial" w:ascii="Arial" w:hAnsi="Arial"/>
          <w:b/>
          <w:bCs/>
          <w:kern w:val="0"/>
          <w:lang w:bidi="ar-SA"/>
        </w:rPr>
        <w:t xml:space="preserve"> </w:t>
      </w:r>
      <w:r>
        <w:rPr>
          <w:rFonts w:cs="Arial" w:ascii="Arial" w:hAnsi="Arial"/>
          <w:bCs/>
          <w:kern w:val="0"/>
          <w:lang w:bidi="ar-SA"/>
        </w:rPr>
        <w:t xml:space="preserve">муниципальной программе Мантуровского района Курской области </w:t>
      </w:r>
    </w:p>
    <w:p>
      <w:pPr>
        <w:pStyle w:val="Normal"/>
        <w:suppressAutoHyphens w:val="true"/>
        <w:ind w:left="5670" w:hanging="0"/>
        <w:rPr>
          <w:rFonts w:ascii="Arial" w:hAnsi="Arial" w:cs="Arial"/>
          <w:b/>
          <w:b/>
          <w:bCs/>
          <w:kern w:val="0"/>
          <w:lang w:bidi="ar-SA"/>
        </w:rPr>
      </w:pPr>
      <w:r>
        <w:rPr>
          <w:rFonts w:cs="Arial" w:ascii="Arial" w:hAnsi="Arial"/>
          <w:bCs/>
          <w:kern w:val="0"/>
          <w:lang w:bidi="ar-SA"/>
        </w:rPr>
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>
      <w:pPr>
        <w:pStyle w:val="Normal"/>
        <w:suppressAutoHyphens w:val="true"/>
        <w:rPr>
          <w:rFonts w:ascii="Arial" w:hAnsi="Arial" w:cs="Arial"/>
          <w:bCs/>
          <w:kern w:val="0"/>
          <w:lang w:bidi="ar-SA"/>
        </w:rPr>
      </w:pPr>
      <w:r>
        <w:rPr>
          <w:rFonts w:cs="Arial" w:ascii="Arial" w:hAnsi="Arial"/>
          <w:bCs/>
          <w:kern w:val="0"/>
          <w:lang w:bidi="ar-SA"/>
        </w:rPr>
      </w:r>
    </w:p>
    <w:p>
      <w:pPr>
        <w:pStyle w:val="Normal"/>
        <w:suppressAutoHyphens w:val="true"/>
        <w:jc w:val="center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b/>
          <w:bCs/>
          <w:kern w:val="0"/>
          <w:lang w:bidi="ar-SA"/>
        </w:rPr>
        <w:t xml:space="preserve">Сведения о показателях (индикаторах) </w:t>
      </w:r>
      <w:r>
        <w:rPr>
          <w:rFonts w:cs="Arial" w:ascii="Arial" w:hAnsi="Arial"/>
          <w:b/>
          <w:kern w:val="0"/>
          <w:lang w:bidi="ar-SA"/>
        </w:rPr>
        <w:t>муниципальной программы Мантуровского района Курской области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kern w:val="0"/>
          <w:lang w:bidi="ar-SA"/>
        </w:rPr>
      </w:pPr>
      <w:r>
        <w:rPr>
          <w:rFonts w:cs="Arial" w:ascii="Arial" w:hAnsi="Arial"/>
          <w:b/>
          <w:bCs/>
          <w:kern w:val="0"/>
          <w:lang w:bidi="ar-SA"/>
        </w:rPr>
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kern w:val="0"/>
          <w:lang w:bidi="ar-SA"/>
        </w:rPr>
      </w:pPr>
      <w:r>
        <w:rPr>
          <w:rFonts w:cs="Arial" w:ascii="Arial" w:hAnsi="Arial"/>
          <w:b/>
          <w:bCs/>
          <w:kern w:val="0"/>
          <w:lang w:bidi="ar-SA"/>
        </w:rPr>
      </w:r>
    </w:p>
    <w:tbl>
      <w:tblPr>
        <w:tblW w:w="149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9"/>
        <w:gridCol w:w="8787"/>
        <w:gridCol w:w="1047"/>
        <w:gridCol w:w="1362"/>
        <w:gridCol w:w="796"/>
        <w:gridCol w:w="796"/>
        <w:gridCol w:w="842"/>
        <w:gridCol w:w="796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 xml:space="preserve">№ </w:t>
            </w:r>
            <w:r>
              <w:rPr>
                <w:rFonts w:cs="Arial" w:ascii="Arial" w:hAnsi="Arial"/>
                <w:kern w:val="0"/>
                <w:lang w:bidi="ar-SA"/>
              </w:rPr>
              <w:br/>
              <w:t>п/п</w:t>
            </w:r>
          </w:p>
        </w:tc>
        <w:tc>
          <w:tcPr>
            <w:tcW w:w="8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Показатель (индикатор)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 xml:space="preserve"> </w:t>
            </w:r>
            <w:r>
              <w:rPr>
                <w:rFonts w:cs="Arial" w:ascii="Arial" w:hAnsi="Arial"/>
                <w:kern w:val="0"/>
                <w:lang w:bidi="ar-SA"/>
              </w:rPr>
              <w:t>(наименование)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 xml:space="preserve">Ед.  </w:t>
              <w:br/>
              <w:t>изме-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рения</w:t>
            </w:r>
          </w:p>
        </w:tc>
        <w:tc>
          <w:tcPr>
            <w:tcW w:w="4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 xml:space="preserve">Значения показателей </w:t>
            </w:r>
          </w:p>
        </w:tc>
      </w:tr>
      <w:tr>
        <w:trPr>
          <w:trHeight w:val="466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rFonts w:ascii="Arial" w:hAnsi="Arial" w:cs="Arial"/>
                <w:b/>
                <w:b/>
                <w:kern w:val="0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lang w:bidi="ar-SA"/>
              </w:rPr>
            </w:r>
          </w:p>
        </w:tc>
        <w:tc>
          <w:tcPr>
            <w:tcW w:w="8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rFonts w:ascii="Arial" w:hAnsi="Arial" w:cs="Arial"/>
                <w:b/>
                <w:b/>
                <w:kern w:val="0"/>
                <w:lang w:bidi="ar-SA"/>
              </w:rPr>
            </w:pPr>
            <w:r>
              <w:rPr>
                <w:rFonts w:cs="Arial" w:ascii="Arial" w:hAnsi="Arial"/>
                <w:b/>
                <w:kern w:val="0"/>
                <w:lang w:bidi="ar-SA"/>
              </w:rPr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Базовый показатель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(2021 год)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2022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год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2023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2024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год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2025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год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17,5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18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Снижение материального ущерба при чрезвычайных ситуациях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Снижение количества чрезвычайных ситуаций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Уменьшение времени прибытия на место возникновения чрезвычайной ситуации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 xml:space="preserve">Увеличение количества спасенного на воде населения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5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Снижение количества пострадавшего населения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11,5</w:t>
            </w:r>
          </w:p>
        </w:tc>
      </w:tr>
      <w:tr>
        <w:trPr>
          <w:trHeight w:val="74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6</w:t>
            </w:r>
          </w:p>
          <w:p>
            <w:pPr>
              <w:pStyle w:val="Normal"/>
              <w:widowControl w:val="false"/>
              <w:suppressAutoHyphens w:val="true"/>
              <w:ind w:firstLine="720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6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Создание и пополнение резервов финансовых и материальных ресурсов, для ликвидации ЧС и в целях гражданской обороны на территории Мантуровского района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</w:tr>
      <w:tr>
        <w:trPr>
          <w:trHeight w:val="197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7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Создать АПК «Безопасный город» (комплексную систему обеспечения безопасности жизнедеятельности населения с Единой распределенной мультисервисной платформой) на территории муниципального района «Мантуровский район» Курской области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30</w:t>
            </w:r>
          </w:p>
        </w:tc>
      </w:tr>
      <w:tr>
        <w:trPr>
          <w:trHeight w:val="197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8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Снизить число преступлений, совершенных на улицах и в других общественных местах, с общим числом зарегистрированных преступлений.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27,2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27,4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27,6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27,8</w:t>
            </w:r>
          </w:p>
        </w:tc>
      </w:tr>
      <w:tr>
        <w:trPr>
          <w:trHeight w:val="197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9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Уменьшить социальный риск (числа лиц, погибших в дорожно-транспортных происшествиях, на 11 тыс. населения)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5,4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5,6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5,8</w:t>
            </w:r>
          </w:p>
        </w:tc>
      </w:tr>
      <w:tr>
        <w:trPr>
          <w:trHeight w:val="197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Снизить долю незаконно находящихся на территории муниципального района «Мантуровский район» Курской области иностранных граждан в общем количестве иностранных граждан, находящихся на территории Мантуровского района Курской области с целью осуществления трудовой деятельности.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</w:tr>
      <w:tr>
        <w:trPr>
          <w:trHeight w:val="197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Оснащение материально-технической базы: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оперативной группы КЧС и ОПБ;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ситуационного центра;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учебно-консультационного пункта по гражданской обороне;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АПК «Безопасный город».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70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80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85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90</w:t>
            </w:r>
          </w:p>
        </w:tc>
      </w:tr>
      <w:tr>
        <w:trPr>
          <w:trHeight w:val="197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12.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Обучение 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 гражданской обороны и защиты от чрезвычайных ситуаций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531" w:right="124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bidi w:val="0"/>
        <w:snapToGrid w:val="false"/>
        <w:spacing w:before="0" w:after="0"/>
        <w:ind w:left="0" w:right="0" w:firstLine="737"/>
        <w:jc w:val="both"/>
        <w:rPr>
          <w:rFonts w:ascii="Arial" w:hAnsi="Arial" w:cs="Arial"/>
        </w:rPr>
      </w:pPr>
      <w:r>
        <w:rPr>
          <w:rFonts w:cs="Arial" w:ascii="Arial" w:hAnsi="Arial"/>
          <w:kern w:val="0"/>
          <w:lang w:bidi="ar-SA"/>
        </w:rPr>
        <w:t>4.</w:t>
      </w:r>
      <w:r>
        <w:rPr>
          <w:rFonts w:cs="Arial" w:ascii="Arial" w:hAnsi="Arial"/>
          <w:b/>
          <w:kern w:val="0"/>
          <w:lang w:bidi="ar-SA"/>
        </w:rPr>
        <w:t xml:space="preserve"> </w:t>
      </w:r>
      <w:r>
        <w:rPr>
          <w:rFonts w:cs="Arial" w:ascii="Arial" w:hAnsi="Arial"/>
        </w:rPr>
        <w:t>Приложение №3, 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>
      <w:pPr>
        <w:pStyle w:val="Normal"/>
        <w:tabs>
          <w:tab w:val="clear" w:pos="709"/>
          <w:tab w:val="left" w:pos="1198" w:leader="none"/>
        </w:tabs>
        <w:suppressAutoHyphens w:val="true"/>
        <w:jc w:val="both"/>
        <w:rPr>
          <w:rFonts w:ascii="Arial" w:hAnsi="Arial" w:cs="Arial"/>
          <w:b/>
          <w:b/>
          <w:kern w:val="0"/>
          <w:lang w:bidi="ar-SA"/>
        </w:rPr>
      </w:pPr>
      <w:r>
        <w:rPr>
          <w:rFonts w:cs="Arial" w:ascii="Arial" w:hAnsi="Arial"/>
          <w:b/>
          <w:kern w:val="0"/>
          <w:lang w:bidi="ar-SA"/>
        </w:rPr>
      </w:r>
    </w:p>
    <w:p>
      <w:pPr>
        <w:pStyle w:val="Normal"/>
        <w:suppressAutoHyphens w:val="true"/>
        <w:ind w:left="5812" w:hanging="0"/>
        <w:jc w:val="right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Приложение № 3</w:t>
      </w:r>
    </w:p>
    <w:p>
      <w:pPr>
        <w:pStyle w:val="Normal"/>
        <w:suppressAutoHyphens w:val="true"/>
        <w:ind w:left="7230" w:hanging="0"/>
        <w:rPr>
          <w:rFonts w:ascii="Arial" w:hAnsi="Arial" w:cs="Arial"/>
          <w:b/>
          <w:b/>
          <w:bCs/>
          <w:kern w:val="0"/>
          <w:lang w:bidi="ar-SA"/>
        </w:rPr>
      </w:pPr>
      <w:r>
        <w:rPr>
          <w:rFonts w:cs="Arial" w:ascii="Arial" w:hAnsi="Arial"/>
          <w:bCs/>
          <w:kern w:val="0"/>
          <w:lang w:bidi="ar-SA"/>
        </w:rPr>
        <w:t>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kern w:val="0"/>
          <w:lang w:bidi="ar-SA"/>
        </w:rPr>
      </w:pPr>
      <w:r>
        <w:rPr>
          <w:rFonts w:cs="Arial" w:ascii="Arial" w:hAnsi="Arial"/>
          <w:b/>
          <w:kern w:val="0"/>
          <w:lang w:bidi="ar-SA"/>
        </w:rPr>
      </w:r>
    </w:p>
    <w:p>
      <w:pPr>
        <w:pStyle w:val="Normal"/>
        <w:suppressAutoHyphens w:val="true"/>
        <w:jc w:val="center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b/>
          <w:kern w:val="0"/>
          <w:lang w:bidi="ar-SA"/>
        </w:rPr>
        <w:t xml:space="preserve">РЕСУРСНОЕ ОБЕСПЕЧЕНИЕ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kern w:val="0"/>
          <w:lang w:bidi="ar-SA"/>
        </w:rPr>
      </w:pPr>
      <w:r>
        <w:rPr>
          <w:rFonts w:cs="Arial" w:ascii="Arial" w:hAnsi="Arial"/>
          <w:b/>
          <w:bCs/>
          <w:kern w:val="0"/>
          <w:lang w:bidi="ar-SA"/>
        </w:rPr>
        <w:t>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kern w:val="0"/>
          <w:lang w:bidi="ar-SA"/>
        </w:rPr>
      </w:pPr>
      <w:r>
        <w:rPr>
          <w:rFonts w:cs="Arial" w:ascii="Arial" w:hAnsi="Arial"/>
          <w:b/>
          <w:bCs/>
          <w:kern w:val="0"/>
          <w:lang w:bidi="ar-SA"/>
        </w:rPr>
      </w:r>
    </w:p>
    <w:tbl>
      <w:tblPr>
        <w:tblW w:w="1474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76"/>
        <w:gridCol w:w="7371"/>
        <w:gridCol w:w="1843"/>
        <w:gridCol w:w="849"/>
        <w:gridCol w:w="852"/>
        <w:gridCol w:w="849"/>
        <w:gridCol w:w="851"/>
        <w:gridCol w:w="849"/>
      </w:tblGrid>
      <w:tr>
        <w:trPr/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Статус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Наименование муниципальной программы,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Ответственный исполнитель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Расходы (тыс. рублей), годы</w:t>
            </w:r>
          </w:p>
        </w:tc>
      </w:tr>
      <w:tr>
        <w:trPr>
          <w:trHeight w:val="70" w:hRule="atLeast"/>
        </w:trPr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</w:r>
          </w:p>
        </w:tc>
        <w:tc>
          <w:tcPr>
            <w:tcW w:w="737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2021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2024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2025</w:t>
            </w:r>
          </w:p>
        </w:tc>
      </w:tr>
      <w:tr>
        <w:trPr>
          <w:trHeight w:val="70" w:hRule="atLeast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8</w:t>
            </w:r>
          </w:p>
        </w:tc>
      </w:tr>
      <w:tr>
        <w:trPr>
          <w:trHeight w:val="135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Муниципальная программа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172,0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120,0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120,0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120,0</w:t>
            </w:r>
          </w:p>
        </w:tc>
      </w:tr>
      <w:tr>
        <w:trPr>
          <w:trHeight w:val="84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Основное мероприятие 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"Обеспечение деятельности и организация мероприятий по предупреждению и ликвидация чрезвычайных ситуаций".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защита населения и территорий от чрезвычайных ситуаций;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создание и пополнение резервов финансовых и материальных ресурсов в целях гражданской обороны и ликвидации ЧС на территории района: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строительные материалы;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медицинские изделия;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ресурсы жизнеобеспечения;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средства индивидуальной защиты кожи и органов дыхания;</w:t>
              <w:tab/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средства связи и оповещения;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противопожарные средства.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оснащение материально-технической базы: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оперативной группы КЧС и ОПБ Администрации района;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ситуационного центра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kern w:val="0"/>
                <w:lang w:bidi="ar-SA"/>
              </w:rPr>
              <w:t>Администрации района;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учебно-консультационного пункта по гражданской обороне.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 xml:space="preserve">- изготовление (приобретение) информационных стендов, буклетов, пано-табличек, баннеров. 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Приобретение средств индивидуальной защиты кожи и органов дыхания.</w:t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 xml:space="preserve">Отдел ГО и ЧС Администрации Мантуровского района Курской области, Администрация Мантуровского района,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eastAsia="ar-SA" w:bidi="ar-SA"/>
              </w:rPr>
              <w:t>рабочая группа АТК Мантуровского района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62,0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80,0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Основное мероприятие 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Построение и развитие АПК «Безопасный город»: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разработка проектной сметной документации;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оснащение материально-технической базы;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приобретение систем видеонаблюдения;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установка (монтаж) и обслуживание систем видеонаблюдения.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30,0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highlight w:val="yellow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Основное мероприятие 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том числе: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highlight w:val="yellow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приобретение (изготовление) информационных стендов, пано-табличек, баннеров, листовок, буклетов.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highlight w:val="yellow"/>
                <w:lang w:bidi="ar-SA"/>
              </w:rPr>
            </w:pPr>
            <w:r>
              <w:rPr>
                <w:rFonts w:cs="Arial" w:ascii="Arial" w:hAnsi="Arial"/>
                <w:kern w:val="0"/>
                <w:highlight w:val="yellow"/>
                <w:lang w:bidi="ar-S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10,0</w:t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531" w:right="124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bidi w:val="0"/>
        <w:snapToGrid w:val="false"/>
        <w:spacing w:before="0" w:after="0"/>
        <w:ind w:left="0" w:right="0" w:firstLine="737"/>
        <w:jc w:val="both"/>
        <w:rPr>
          <w:rFonts w:ascii="Arial" w:hAnsi="Arial" w:cs="Arial"/>
        </w:rPr>
      </w:pPr>
      <w:r>
        <w:rPr>
          <w:rFonts w:cs="Arial" w:ascii="Arial" w:hAnsi="Arial"/>
        </w:rPr>
        <w:t>5. По подпрограмме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</w:t>
      </w:r>
      <w:r>
        <w:rPr>
          <w:rFonts w:cs="Arial" w:ascii="Arial" w:hAnsi="Arial"/>
        </w:rPr>
        <w:t xml:space="preserve">- «Объемы бюджетных ассигнований подпрограммы 1» изложить в следующей редакции:               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общий объем бюджетных ассигнований составляет 382,0 тыс. рублей, в том числе по годам: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2021 год – 62,0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2022 год – 80,0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2023 год – 80,0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2024 год – 80,0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2025 год – 80,0 тыс. рублей.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>6. Приложение №2</w:t>
      </w:r>
      <w:r>
        <w:rPr>
          <w:rFonts w:cs="Arial" w:ascii="Arial" w:hAnsi="Arial"/>
          <w:bCs/>
          <w:kern w:val="0"/>
          <w:u w:val="single"/>
          <w:lang w:bidi="ar-SA"/>
        </w:rPr>
        <w:t xml:space="preserve"> </w:t>
      </w:r>
      <w:r>
        <w:rPr>
          <w:rFonts w:cs="Arial" w:ascii="Arial" w:hAnsi="Arial"/>
          <w:bCs/>
          <w:u w:val="single"/>
        </w:rPr>
        <w:t xml:space="preserve">к подпрограмме №1 </w:t>
      </w:r>
      <w:r>
        <w:rPr>
          <w:rFonts w:cs="Arial" w:ascii="Arial" w:hAnsi="Arial"/>
          <w:bCs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>
      <w:pPr>
        <w:sectPr>
          <w:footerReference w:type="default" r:id="rId5"/>
          <w:type w:val="nextPage"/>
          <w:pgSz w:w="11906" w:h="16838"/>
          <w:pgMar w:left="1531" w:right="124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napToGrid w:val="false"/>
        <w:ind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uppressAutoHyphens w:val="true"/>
        <w:ind w:left="6804" w:hanging="0"/>
        <w:jc w:val="right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Приложение № 2</w:t>
      </w:r>
    </w:p>
    <w:p>
      <w:pPr>
        <w:pStyle w:val="Normal"/>
        <w:suppressAutoHyphens w:val="true"/>
        <w:ind w:left="6804" w:hanging="0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к подпрограмме №1«Обеспечение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>
      <w:pPr>
        <w:pStyle w:val="Normal"/>
        <w:rPr>
          <w:rFonts w:ascii="Arial" w:hAnsi="Arial" w:cs="Arial"/>
          <w:lang w:bidi="ar-SA"/>
        </w:rPr>
      </w:pPr>
      <w:r>
        <w:rPr>
          <w:rFonts w:cs="Arial" w:ascii="Arial" w:hAnsi="Arial"/>
          <w:lang w:bidi="ar-SA"/>
        </w:rPr>
      </w:r>
    </w:p>
    <w:p>
      <w:pPr>
        <w:pStyle w:val="Normal"/>
        <w:tabs>
          <w:tab w:val="clear" w:pos="709"/>
          <w:tab w:val="left" w:pos="5697" w:leader="none"/>
        </w:tabs>
        <w:rPr>
          <w:rFonts w:ascii="Arial" w:hAnsi="Arial" w:cs="Arial"/>
          <w:b/>
          <w:b/>
          <w:kern w:val="0"/>
          <w:lang w:bidi="ar-SA"/>
        </w:rPr>
      </w:pPr>
      <w:r>
        <w:rPr>
          <w:rFonts w:cs="Arial" w:ascii="Arial" w:hAnsi="Arial"/>
          <w:lang w:bidi="ar-SA"/>
        </w:rPr>
        <w:tab/>
      </w:r>
      <w:r>
        <w:rPr>
          <w:rFonts w:cs="Arial" w:ascii="Arial" w:hAnsi="Arial"/>
          <w:b/>
          <w:kern w:val="0"/>
          <w:lang w:bidi="ar-SA"/>
        </w:rPr>
        <w:t>РЕСУРСНОЕ ОБЕСПЕЧЕНИЕ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kern w:val="0"/>
          <w:lang w:bidi="ar-SA"/>
        </w:rPr>
      </w:pPr>
      <w:r>
        <w:rPr>
          <w:rFonts w:cs="Arial" w:ascii="Arial" w:hAnsi="Arial"/>
          <w:b/>
          <w:kern w:val="0"/>
          <w:lang w:bidi="ar-SA"/>
        </w:rPr>
        <w:t xml:space="preserve">основных мероприятий подпрограммы №1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     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kern w:val="0"/>
          <w:lang w:bidi="ar-SA"/>
        </w:rPr>
      </w:pPr>
      <w:r>
        <w:rPr>
          <w:rFonts w:cs="Arial" w:ascii="Arial" w:hAnsi="Arial"/>
          <w:b/>
          <w:kern w:val="0"/>
          <w:lang w:bidi="ar-SA"/>
        </w:rPr>
        <w:t xml:space="preserve">                            </w:t>
      </w:r>
      <w:r>
        <w:rPr>
          <w:rFonts w:cs="Arial" w:ascii="Arial" w:hAnsi="Arial"/>
          <w:b/>
          <w:bCs/>
          <w:kern w:val="0"/>
          <w:lang w:bidi="ar-SA"/>
        </w:rPr>
        <w:t xml:space="preserve">                                                                                                        </w:t>
      </w:r>
    </w:p>
    <w:tbl>
      <w:tblPr>
        <w:tblW w:w="1401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19"/>
        <w:gridCol w:w="6173"/>
        <w:gridCol w:w="1985"/>
        <w:gridCol w:w="854"/>
        <w:gridCol w:w="854"/>
        <w:gridCol w:w="842"/>
        <w:gridCol w:w="796"/>
        <w:gridCol w:w="1087"/>
      </w:tblGrid>
      <w:tr>
        <w:trPr/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Статус</w:t>
            </w:r>
          </w:p>
        </w:tc>
        <w:tc>
          <w:tcPr>
            <w:tcW w:w="6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Наименование муниципальной подпрограммы,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Ответственный исполнитель</w:t>
            </w:r>
          </w:p>
        </w:tc>
        <w:tc>
          <w:tcPr>
            <w:tcW w:w="4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Расходы (тыс. руб.), годы</w:t>
            </w:r>
          </w:p>
        </w:tc>
      </w:tr>
      <w:tr>
        <w:trPr/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</w:r>
          </w:p>
        </w:tc>
        <w:tc>
          <w:tcPr>
            <w:tcW w:w="6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2024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2025</w:t>
            </w:r>
          </w:p>
        </w:tc>
      </w:tr>
      <w:tr>
        <w:trPr>
          <w:trHeight w:val="828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Муниципальная подпрограмма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kern w:val="2"/>
              </w:rPr>
            </w:pPr>
            <w:r>
              <w:rPr>
                <w:rFonts w:cs="Arial" w:ascii="Arial" w:hAnsi="Arial"/>
                <w:bCs/>
                <w:kern w:val="2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 xml:space="preserve">Отдел ГО и ЧС Администрации Мантуровского района 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Курской области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80,0</w:t>
            </w:r>
          </w:p>
        </w:tc>
      </w:tr>
      <w:tr>
        <w:trPr>
          <w:trHeight w:val="274" w:hRule="atLeast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Основное мероприятие 1.1.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b/>
              </w:rPr>
              <w:t>"Обеспечение деятельности и организация мероприятий по предупреждению и ликвидации чрезвычайных ситуаций"</w:t>
            </w:r>
            <w:r>
              <w:rPr/>
              <w:t xml:space="preserve"> в том числе: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обеспечение эффективного повседневного функционирования системы гражданской обороны, защиты населения и территорий от чрезвычайных ситуаций";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Отдел ГО и ЧС Администрации Мантуровского района Курской области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  <w:t>62,0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80,0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80,0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80,0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80,0</w:t>
            </w:r>
          </w:p>
        </w:tc>
      </w:tr>
      <w:tr>
        <w:trPr>
          <w:trHeight w:val="3395" w:hRule="atLeast"/>
        </w:trPr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создание и пополнение резервов финансовых и материальных ресурсов в целях гражданской обороны и ликвидации ЧС на территории района: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строительные материалы;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медицинские изделия;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ресурсы жизнеобеспечения;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средства индивидуальной защиты кожи и органов дыхания;</w:t>
              <w:tab/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средства связи и оповещения;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противопожарные средства.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оснащение материально-технической базы: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оперативной группы КЧС и ОПБ Администрации района;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ситуационного центра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kern w:val="0"/>
                <w:lang w:bidi="ar-SA"/>
              </w:rPr>
              <w:t>Администрации района;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учебно-консультационного пункта по гражданской обороне.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изготовление (приобретение) информационных стендов, буклетов, пано-табличек, баннеров;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приобретение средств индивидуальной защиты кожи и органов дыхания.</w:t>
              <w:tab/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  <w:kern w:val="0"/>
                <w:lang w:bidi="ar-SA"/>
              </w:rPr>
            </w:pPr>
            <w:r>
              <w:rPr/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kern w:val="0"/>
                <w:lang w:bidi="ar-SA"/>
              </w:rPr>
            </w:pPr>
            <w:r>
              <w:rPr/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1531" w:right="124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7. В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«Объемы бюджетных ассигнований подпрограммы 3» изложить в следующей редакции:               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общий объем бюджетных ассигнований составляет 120,0 тыс. рублей, в том числе по годам: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2021 год – 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2022 год – 30,0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2023 год – 30,0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2024 год – 30,0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2025 год – 30,0 тыс. рублей.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8. Приложение №2 к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left="311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left="311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left="311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left="311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left="311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left="311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left="311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left="311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left="311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footerReference w:type="default" r:id="rId7"/>
          <w:type w:val="nextPage"/>
          <w:pgSz w:w="11906" w:h="16838"/>
          <w:pgMar w:left="1531" w:right="124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napToGrid w:val="false"/>
        <w:ind w:left="311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left="6237" w:firstLine="709"/>
        <w:jc w:val="right"/>
        <w:rPr>
          <w:rFonts w:ascii="Arial" w:hAnsi="Arial" w:cs="Arial"/>
        </w:rPr>
      </w:pPr>
      <w:r>
        <w:rPr>
          <w:rFonts w:cs="Arial" w:ascii="Arial" w:hAnsi="Arial"/>
        </w:rPr>
        <w:t>Приложение № 2</w:t>
      </w:r>
    </w:p>
    <w:p>
      <w:pPr>
        <w:pStyle w:val="Normal"/>
        <w:snapToGrid w:val="false"/>
        <w:ind w:left="623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к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>
      <w:pPr>
        <w:pStyle w:val="Normal"/>
        <w:snapToGrid w:val="false"/>
        <w:ind w:left="6237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5247" w:leader="none"/>
        </w:tabs>
        <w:snapToGrid w:val="false"/>
        <w:ind w:firstLine="709"/>
        <w:jc w:val="both"/>
        <w:rPr>
          <w:rFonts w:ascii="Arial" w:hAnsi="Arial" w:cs="Arial"/>
          <w:b/>
          <w:b/>
          <w:kern w:val="0"/>
          <w:lang w:bidi="ar-SA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kern w:val="0"/>
          <w:lang w:bidi="ar-SA"/>
        </w:rPr>
        <w:t>РЕСУРСНОЕ ОБЕСПЕЧЕНИЕ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kern w:val="0"/>
          <w:lang w:bidi="ar-SA"/>
        </w:rPr>
      </w:pPr>
      <w:r>
        <w:rPr>
          <w:rFonts w:cs="Arial" w:ascii="Arial" w:hAnsi="Arial"/>
          <w:b/>
          <w:bCs/>
          <w:kern w:val="0"/>
          <w:lang w:bidi="ar-SA"/>
        </w:rPr>
        <w:t>основных мероприятий подпрограммы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kern w:val="0"/>
          <w:lang w:bidi="ar-SA"/>
        </w:rPr>
      </w:pPr>
      <w:r>
        <w:rPr>
          <w:rFonts w:cs="Arial" w:ascii="Arial" w:hAnsi="Arial"/>
          <w:b/>
          <w:bCs/>
          <w:kern w:val="0"/>
          <w:lang w:bidi="ar-SA"/>
        </w:rPr>
        <w:t xml:space="preserve"> </w:t>
      </w:r>
      <w:r>
        <w:rPr>
          <w:rFonts w:cs="Arial" w:ascii="Arial" w:hAnsi="Arial"/>
          <w:b/>
          <w:bCs/>
          <w:kern w:val="0"/>
          <w:lang w:bidi="ar-SA"/>
        </w:rPr>
        <w:t>(тыс. руб.)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kern w:val="0"/>
          <w:lang w:bidi="ar-SA"/>
        </w:rPr>
      </w:pPr>
      <w:r>
        <w:rPr>
          <w:rFonts w:cs="Arial" w:ascii="Arial" w:hAnsi="Arial"/>
          <w:b/>
          <w:bCs/>
          <w:kern w:val="0"/>
          <w:lang w:bidi="ar-SA"/>
        </w:rPr>
      </w:r>
    </w:p>
    <w:tbl>
      <w:tblPr>
        <w:tblW w:w="1468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59"/>
        <w:gridCol w:w="6271"/>
        <w:gridCol w:w="2040"/>
        <w:gridCol w:w="1020"/>
        <w:gridCol w:w="900"/>
        <w:gridCol w:w="855"/>
        <w:gridCol w:w="960"/>
        <w:gridCol w:w="1080"/>
      </w:tblGrid>
      <w:tr>
        <w:trPr/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bidi="ar-SA"/>
              </w:rPr>
              <w:tab/>
            </w:r>
            <w:r>
              <w:rPr>
                <w:rFonts w:cs="Arial" w:ascii="Arial" w:hAnsi="Arial"/>
              </w:rPr>
              <w:t>Статус</w:t>
            </w:r>
          </w:p>
        </w:tc>
        <w:tc>
          <w:tcPr>
            <w:tcW w:w="6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основного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Ответственный исполнитель, соисполнители</w:t>
            </w:r>
          </w:p>
        </w:tc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(тыс. руб.), годы</w:t>
            </w:r>
          </w:p>
        </w:tc>
      </w:tr>
      <w:tr>
        <w:trPr/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год</w:t>
            </w:r>
          </w:p>
        </w:tc>
      </w:tr>
      <w:tr>
        <w:trPr/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6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</w:tr>
      <w:tr>
        <w:trPr>
          <w:trHeight w:val="229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3</w:t>
            </w:r>
          </w:p>
        </w:tc>
        <w:tc>
          <w:tcPr>
            <w:tcW w:w="6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jc w:val="left"/>
              <w:rPr>
                <w:rFonts w:ascii="Arial" w:hAnsi="Arial" w:cs="Arial"/>
              </w:rPr>
            </w:pPr>
            <w:r>
              <w:rPr>
                <w:bCs/>
                <w:kern w:val="2"/>
              </w:rPr>
              <w:t>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30,0</w:t>
            </w:r>
          </w:p>
        </w:tc>
      </w:tr>
      <w:tr>
        <w:trPr>
          <w:trHeight w:val="1026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bCs/>
                <w:kern w:val="2"/>
              </w:rPr>
            </w:pPr>
            <w:r>
              <w:rPr>
                <w:bCs/>
                <w:kern w:val="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2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bCs/>
                <w:kern w:val="2"/>
              </w:rPr>
            </w:pPr>
            <w:r>
              <w:rPr>
                <w:bCs/>
                <w:kern w:val="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соисполнитель 1</w:t>
            </w:r>
          </w:p>
        </w:tc>
        <w:tc>
          <w:tcPr>
            <w:tcW w:w="102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14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bCs/>
                <w:kern w:val="2"/>
              </w:rPr>
            </w:pPr>
            <w:r>
              <w:rPr>
                <w:bCs/>
                <w:kern w:val="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МКУ «УОДР» Мантуровского района Курской области</w:t>
            </w:r>
          </w:p>
        </w:tc>
        <w:tc>
          <w:tcPr>
            <w:tcW w:w="102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1.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Построение и развитие АПК «Безопасный город»: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разработка проектной сметной документации;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оснащение материально-технической базы;</w:t>
            </w:r>
          </w:p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приобретение систем видеонаблюдения;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установка (монтаж) и обслуживание систем видеонаблюдения.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30,0</w:t>
            </w:r>
          </w:p>
        </w:tc>
      </w:tr>
    </w:tbl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9. Приложение №3 к подпрограмме №3 «Построение и развитие аппаратно-программного комплекса «Безопасный город» в Мантуровском районе Курской области»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uppressAutoHyphens w:val="true"/>
        <w:ind w:left="8505" w:hanging="0"/>
        <w:jc w:val="right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b/>
          <w:kern w:val="0"/>
          <w:lang w:bidi="ar-SA"/>
        </w:rPr>
        <w:t>Приложение № 3</w:t>
      </w:r>
    </w:p>
    <w:p>
      <w:pPr>
        <w:pStyle w:val="Normal"/>
        <w:suppressAutoHyphens w:val="true"/>
        <w:ind w:left="6804" w:hanging="0"/>
        <w:rPr>
          <w:rFonts w:ascii="Arial" w:hAnsi="Arial" w:cs="Arial"/>
          <w:bCs/>
          <w:kern w:val="0"/>
          <w:lang w:bidi="ar-SA"/>
        </w:rPr>
      </w:pPr>
      <w:r>
        <w:rPr>
          <w:rFonts w:cs="Arial" w:ascii="Arial" w:hAnsi="Arial"/>
          <w:bCs/>
          <w:kern w:val="0"/>
          <w:u w:val="single"/>
          <w:lang w:bidi="ar-SA"/>
        </w:rPr>
        <w:t xml:space="preserve">к подпрограмме №3 </w:t>
      </w:r>
      <w:r>
        <w:rPr>
          <w:rFonts w:cs="Arial" w:ascii="Arial" w:hAnsi="Arial"/>
          <w:bCs/>
          <w:kern w:val="0"/>
          <w:lang w:bidi="ar-SA"/>
        </w:rPr>
        <w:t>«Построение и развитие аппаратно-программного комплекса «Безопасный город» в Мантуровском районе Курской области»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области».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6463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kern w:val="0"/>
          <w:lang w:bidi="ar-SA"/>
        </w:rPr>
        <w:t xml:space="preserve">Плановые значения (индикаторы) </w:t>
      </w:r>
      <w:r>
        <w:rPr>
          <w:rFonts w:cs="Arial" w:ascii="Arial" w:hAnsi="Arial"/>
          <w:b/>
          <w:kern w:val="0"/>
          <w:lang w:bidi="ar-SA"/>
        </w:rPr>
        <w:t>подпрограммы №3 «Построение и развитие аппаратно-программного комплекса «Безопасный город» в Мантуровском районе Курской области»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8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9"/>
        <w:gridCol w:w="8416"/>
        <w:gridCol w:w="915"/>
        <w:gridCol w:w="1020"/>
        <w:gridCol w:w="1065"/>
        <w:gridCol w:w="1035"/>
        <w:gridCol w:w="1020"/>
        <w:gridCol w:w="840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 </w:t>
              <w:br/>
              <w:t>изме-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4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>
        <w:trPr>
          <w:trHeight w:val="466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показатель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 год)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создать АПК «Безопасный город» (Комплексную систему обеспечения безопасности жизнедеятельности населения Мантуровского района Курской области с Единой распределенной мультисервисной платформой).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снизить количество чрезвычайных ситуаций.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снизить материальный ущерб при чрезвычайных ситуациях.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снизить количество населения, погибшего в чрезвычайных ситуациях на воде.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снизить число преступлений, совершенных на улицах и в других общественных местах, с общим числом зарегистрированных преступлений.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t>28,1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t>28,3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t>28,5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t>28,8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уменьшить социальный риск (числа лиц, погибших в дорожно-транспортных происшествиях, на 100 тыс. населения).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t>5,6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t>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t>5,9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снизить долю незаконно находящихся на территории Мантуровского района Курской области иностранных граждан в общем количестве иностранных граждан, находящихся на территории Мантуровского района Курской области с целью осуществления трудовой деятельности.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 оснащение системами видеонаблюдения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</w:tbl>
    <w:p>
      <w:pPr>
        <w:sectPr>
          <w:footerReference w:type="default" r:id="rId8"/>
          <w:type w:val="nextPage"/>
          <w:pgSz w:orient="landscape" w:w="16838" w:h="11906"/>
          <w:pgMar w:left="1531" w:right="124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10. В подпрограмме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«Объемы бюджетных ассигнований подпрограммы 4» изложить в следующей редакции:               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общий объем бюджетных ассигнований составляет 50,0 тыс. рублей, в том числе по годам: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2021 год – 10,0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2022 год – 10,0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2023 год – 10,0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2024 год – 10,0 тыс. рублей;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2025 год – 10,0 тыс. рублей.</w:t>
      </w:r>
    </w:p>
    <w:p>
      <w:pPr>
        <w:pStyle w:val="Normal"/>
        <w:snapToGrid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11. Приложение №1 к подпрограмме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>
      <w:pPr>
        <w:pStyle w:val="Normal"/>
        <w:snapToGrid w:val="false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footerReference w:type="default" r:id="rId9"/>
          <w:type w:val="nextPage"/>
          <w:pgSz w:w="11906" w:h="16838"/>
          <w:pgMar w:left="1531" w:right="124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napToGrid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uppressAutoHyphens w:val="true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</w:r>
    </w:p>
    <w:p>
      <w:pPr>
        <w:pStyle w:val="Normal"/>
        <w:suppressAutoHyphens w:val="true"/>
        <w:ind w:left="6096" w:hanging="0"/>
        <w:jc w:val="right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Приложение № 1</w:t>
      </w:r>
    </w:p>
    <w:p>
      <w:pPr>
        <w:pStyle w:val="Normal"/>
        <w:suppressAutoHyphens w:val="true"/>
        <w:ind w:left="6096" w:hanging="0"/>
        <w:rPr>
          <w:rFonts w:ascii="Arial" w:hAnsi="Arial" w:cs="Arial"/>
          <w:bCs/>
          <w:kern w:val="0"/>
          <w:lang w:bidi="ar-SA"/>
        </w:rPr>
      </w:pPr>
      <w:r>
        <w:rPr>
          <w:rFonts w:cs="Arial" w:ascii="Arial" w:hAnsi="Arial"/>
          <w:bCs/>
          <w:kern w:val="0"/>
          <w:u w:val="single"/>
          <w:lang w:bidi="ar-SA"/>
        </w:rPr>
        <w:t xml:space="preserve">к подпрограмме №4 </w:t>
      </w:r>
      <w:r>
        <w:rPr>
          <w:rFonts w:cs="Arial" w:ascii="Arial" w:hAnsi="Arial"/>
          <w:bCs/>
          <w:kern w:val="0"/>
          <w:lang w:bidi="ar-SA"/>
        </w:rPr>
        <w:t>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kern w:val="0"/>
          <w:lang w:bidi="ar-SA"/>
        </w:rPr>
      </w:pPr>
      <w:r>
        <w:rPr>
          <w:rFonts w:cs="Arial" w:ascii="Arial" w:hAnsi="Arial"/>
          <w:b/>
          <w:kern w:val="0"/>
          <w:lang w:bidi="ar-SA"/>
        </w:rPr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kern w:val="0"/>
          <w:lang w:bidi="ar-SA"/>
        </w:rPr>
      </w:pPr>
      <w:r>
        <w:rPr>
          <w:rFonts w:cs="Arial" w:ascii="Arial" w:hAnsi="Arial"/>
          <w:b/>
          <w:kern w:val="0"/>
          <w:lang w:bidi="ar-SA"/>
        </w:rPr>
        <w:t>РЕСУРСНОЕ ОБЕСПЕЧЕНИЕ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kern w:val="0"/>
          <w:lang w:bidi="ar-SA"/>
        </w:rPr>
      </w:pPr>
      <w:r>
        <w:rPr>
          <w:rFonts w:cs="Arial" w:ascii="Arial" w:hAnsi="Arial"/>
          <w:b/>
          <w:bCs/>
          <w:kern w:val="0"/>
          <w:lang w:bidi="ar-SA"/>
        </w:rPr>
        <w:t>основных мероприятий подпрограммы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kern w:val="0"/>
          <w:lang w:bidi="ar-SA"/>
        </w:rPr>
      </w:pPr>
      <w:r>
        <w:rPr>
          <w:rFonts w:cs="Arial" w:ascii="Arial" w:hAnsi="Arial"/>
          <w:b/>
          <w:bCs/>
          <w:kern w:val="0"/>
          <w:lang w:bidi="ar-SA"/>
        </w:rPr>
      </w:r>
    </w:p>
    <w:tbl>
      <w:tblPr>
        <w:tblW w:w="1474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01"/>
        <w:gridCol w:w="4678"/>
        <w:gridCol w:w="2016"/>
        <w:gridCol w:w="1080"/>
        <w:gridCol w:w="900"/>
        <w:gridCol w:w="960"/>
        <w:gridCol w:w="855"/>
        <w:gridCol w:w="855"/>
      </w:tblGrid>
      <w:tr>
        <w:trPr/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bidi="ar-SA"/>
              </w:rPr>
              <w:tab/>
            </w:r>
            <w:r>
              <w:rPr>
                <w:rFonts w:cs="Arial" w:ascii="Arial" w:hAnsi="Arial"/>
              </w:rPr>
              <w:t>Статус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основного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Ответственный исполнитель, соисполнители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(тыс. руб.), годы</w:t>
            </w:r>
          </w:p>
        </w:tc>
      </w:tr>
      <w:tr>
        <w:trPr/>
        <w:tc>
          <w:tcPr>
            <w:tcW w:w="34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год</w:t>
            </w:r>
          </w:p>
        </w:tc>
      </w:tr>
      <w:tr>
        <w:trPr/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</w:tr>
      <w:tr>
        <w:trPr>
          <w:trHeight w:val="229" w:hRule="atLeast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4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jc w:val="left"/>
              <w:rPr>
                <w:rFonts w:ascii="Arial" w:hAnsi="Arial" w:cs="Arial"/>
                <w:kern w:val="0"/>
                <w:lang w:bidi="ar-SA"/>
              </w:rPr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</w:tr>
      <w:tr>
        <w:trPr>
          <w:trHeight w:val="543" w:hRule="atLeast"/>
        </w:trPr>
        <w:tc>
          <w:tcPr>
            <w:tcW w:w="34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bCs/>
                <w:kern w:val="2"/>
              </w:rPr>
            </w:pPr>
            <w:r>
              <w:rPr>
                <w:bCs/>
                <w:kern w:val="2"/>
              </w:rPr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Мантуровского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2" w:hRule="atLeast"/>
        </w:trPr>
        <w:tc>
          <w:tcPr>
            <w:tcW w:w="34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bCs/>
                <w:kern w:val="2"/>
              </w:rPr>
            </w:pPr>
            <w:r>
              <w:rPr>
                <w:bCs/>
                <w:kern w:val="2"/>
              </w:rPr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соисполнитель 1</w:t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17" w:hRule="atLeast"/>
        </w:trPr>
        <w:tc>
          <w:tcPr>
            <w:tcW w:w="34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bCs/>
                <w:kern w:val="2"/>
              </w:rPr>
            </w:pPr>
            <w:r>
              <w:rPr>
                <w:bCs/>
                <w:kern w:val="2"/>
              </w:rPr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0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0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kern w:val="0"/>
                <w:lang w:bidi="ar-SA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том числе: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bidi="ar-SA"/>
              </w:rPr>
              <w:t>- приобретение (изготовление) информационных стендов, пано-табличек, баннеров, листовок, буклетов.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Мантуровского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</w:tr>
    </w:tbl>
    <w:p>
      <w:pPr>
        <w:pStyle w:val="ConsPlusNormal"/>
        <w:widowControl/>
        <w:ind w:hanging="0"/>
        <w:rPr>
          <w:sz w:val="24"/>
          <w:szCs w:val="24"/>
        </w:rPr>
      </w:pPr>
      <w:r>
        <w:rPr/>
      </w:r>
    </w:p>
    <w:sectPr>
      <w:footerReference w:type="default" r:id="rId10"/>
      <w:type w:val="nextPage"/>
      <w:pgSz w:orient="landscape" w:w="16838" w:h="11906"/>
      <w:pgMar w:left="1531" w:right="1247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List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1259"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ru-RU"/>
    </w:rPr>
  </w:style>
  <w:style w:type="paragraph" w:styleId="1">
    <w:name w:val="Heading 1"/>
    <w:basedOn w:val="Normal"/>
    <w:link w:val="Heading1Char"/>
    <w:uiPriority w:val="99"/>
    <w:qFormat/>
    <w:rsid w:val="00e53cb6"/>
    <w:pPr>
      <w:keepNext w:val="true"/>
      <w:keepLines/>
      <w:tabs>
        <w:tab w:val="clear" w:pos="709"/>
        <w:tab w:val="left" w:pos="0" w:leader="none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65396"/>
    <w:rPr>
      <w:rFonts w:ascii="Cambria" w:hAnsi="Cambria" w:cs="Times New Roman"/>
      <w:b/>
      <w:bCs/>
      <w:kern w:val="2"/>
      <w:sz w:val="29"/>
      <w:szCs w:val="29"/>
      <w:lang w:eastAsia="zh-CN" w:bidi="hi-IN"/>
    </w:rPr>
  </w:style>
  <w:style w:type="character" w:styleId="BodyTextChar" w:customStyle="1">
    <w:name w:val="Body Text Char"/>
    <w:uiPriority w:val="99"/>
    <w:semiHidden/>
    <w:qFormat/>
    <w:locked/>
    <w:rsid w:val="009855e1"/>
    <w:rPr>
      <w:kern w:val="2"/>
      <w:sz w:val="21"/>
      <w:lang w:eastAsia="zh-CN"/>
    </w:rPr>
  </w:style>
  <w:style w:type="character" w:styleId="BodyTextChar1" w:customStyle="1">
    <w:name w:val="Body Text Char1"/>
    <w:basedOn w:val="DefaultParagraphFont"/>
    <w:link w:val="BodyText"/>
    <w:uiPriority w:val="99"/>
    <w:qFormat/>
    <w:locked/>
    <w:rsid w:val="00565396"/>
    <w:rPr>
      <w:rFonts w:cs="Times New Roman"/>
      <w:kern w:val="2"/>
      <w:sz w:val="21"/>
      <w:szCs w:val="21"/>
      <w:lang w:eastAsia="zh-CN" w:bidi="hi-I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6530dc"/>
    <w:rPr>
      <w:rFonts w:cs="Times New Roman"/>
      <w:kern w:val="2"/>
      <w:sz w:val="21"/>
      <w:szCs w:val="21"/>
      <w:lang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6530dc"/>
    <w:rPr>
      <w:rFonts w:cs="Times New Roman"/>
      <w:kern w:val="2"/>
      <w:sz w:val="21"/>
      <w:szCs w:val="21"/>
      <w:lang w:eastAsia="zh-CN" w:bidi="hi-IN"/>
    </w:rPr>
  </w:style>
  <w:style w:type="character" w:styleId="WW8Num1z0" w:customStyle="1">
    <w:name w:val="WW8Num1z0"/>
    <w:uiPriority w:val="99"/>
    <w:qFormat/>
    <w:rsid w:val="00c87d25"/>
    <w:rPr>
      <w:rFonts w:ascii="Courier New" w:hAnsi="Courier New"/>
    </w:rPr>
  </w:style>
  <w:style w:type="character" w:styleId="WW8Num2z0" w:customStyle="1">
    <w:name w:val="WW8Num2z0"/>
    <w:uiPriority w:val="99"/>
    <w:qFormat/>
    <w:rsid w:val="00c87d25"/>
    <w:rPr>
      <w:rFonts w:ascii="Times New Roman" w:hAnsi="Times New Roman"/>
      <w:b/>
      <w:sz w:val="28"/>
    </w:rPr>
  </w:style>
  <w:style w:type="character" w:styleId="WW8Num2z1" w:customStyle="1">
    <w:name w:val="WW8Num2z1"/>
    <w:uiPriority w:val="99"/>
    <w:qFormat/>
    <w:rsid w:val="00c87d25"/>
    <w:rPr/>
  </w:style>
  <w:style w:type="character" w:styleId="WW8Num2z2" w:customStyle="1">
    <w:name w:val="WW8Num2z2"/>
    <w:uiPriority w:val="99"/>
    <w:qFormat/>
    <w:rsid w:val="00c87d25"/>
    <w:rPr/>
  </w:style>
  <w:style w:type="character" w:styleId="WW8Num2z3" w:customStyle="1">
    <w:name w:val="WW8Num2z3"/>
    <w:uiPriority w:val="99"/>
    <w:qFormat/>
    <w:rsid w:val="00c87d25"/>
    <w:rPr/>
  </w:style>
  <w:style w:type="character" w:styleId="WW8Num2z4" w:customStyle="1">
    <w:name w:val="WW8Num2z4"/>
    <w:uiPriority w:val="99"/>
    <w:qFormat/>
    <w:rsid w:val="00c87d25"/>
    <w:rPr/>
  </w:style>
  <w:style w:type="character" w:styleId="WW8Num2z5" w:customStyle="1">
    <w:name w:val="WW8Num2z5"/>
    <w:uiPriority w:val="99"/>
    <w:qFormat/>
    <w:rsid w:val="00c87d25"/>
    <w:rPr/>
  </w:style>
  <w:style w:type="character" w:styleId="WW8Num2z6" w:customStyle="1">
    <w:name w:val="WW8Num2z6"/>
    <w:uiPriority w:val="99"/>
    <w:qFormat/>
    <w:rsid w:val="00c87d25"/>
    <w:rPr/>
  </w:style>
  <w:style w:type="character" w:styleId="WW8Num2z7" w:customStyle="1">
    <w:name w:val="WW8Num2z7"/>
    <w:uiPriority w:val="99"/>
    <w:qFormat/>
    <w:rsid w:val="00c87d25"/>
    <w:rPr/>
  </w:style>
  <w:style w:type="character" w:styleId="WW8Num2z8" w:customStyle="1">
    <w:name w:val="WW8Num2z8"/>
    <w:uiPriority w:val="99"/>
    <w:qFormat/>
    <w:rsid w:val="00c87d25"/>
    <w:rPr/>
  </w:style>
  <w:style w:type="character" w:styleId="WW8Num3z0" w:customStyle="1">
    <w:name w:val="WW8Num3z0"/>
    <w:uiPriority w:val="99"/>
    <w:qFormat/>
    <w:rsid w:val="00c87d25"/>
    <w:rPr>
      <w:rFonts w:ascii="Courier New" w:hAnsi="Courier New"/>
    </w:rPr>
  </w:style>
  <w:style w:type="character" w:styleId="WW8Num4z0" w:customStyle="1">
    <w:name w:val="WW8Num4z0"/>
    <w:uiPriority w:val="99"/>
    <w:qFormat/>
    <w:rsid w:val="00c87d25"/>
    <w:rPr/>
  </w:style>
  <w:style w:type="character" w:styleId="WW8Num4z1" w:customStyle="1">
    <w:name w:val="WW8Num4z1"/>
    <w:uiPriority w:val="99"/>
    <w:qFormat/>
    <w:rsid w:val="00c87d25"/>
    <w:rPr/>
  </w:style>
  <w:style w:type="character" w:styleId="WW8Num4z2" w:customStyle="1">
    <w:name w:val="WW8Num4z2"/>
    <w:uiPriority w:val="99"/>
    <w:qFormat/>
    <w:rsid w:val="00c87d25"/>
    <w:rPr/>
  </w:style>
  <w:style w:type="character" w:styleId="WW8Num4z3" w:customStyle="1">
    <w:name w:val="WW8Num4z3"/>
    <w:uiPriority w:val="99"/>
    <w:qFormat/>
    <w:rsid w:val="00c87d25"/>
    <w:rPr/>
  </w:style>
  <w:style w:type="character" w:styleId="WW8Num4z4" w:customStyle="1">
    <w:name w:val="WW8Num4z4"/>
    <w:uiPriority w:val="99"/>
    <w:qFormat/>
    <w:rsid w:val="00c87d25"/>
    <w:rPr/>
  </w:style>
  <w:style w:type="character" w:styleId="WW8Num4z5" w:customStyle="1">
    <w:name w:val="WW8Num4z5"/>
    <w:uiPriority w:val="99"/>
    <w:qFormat/>
    <w:rsid w:val="00c87d25"/>
    <w:rPr/>
  </w:style>
  <w:style w:type="character" w:styleId="WW8Num4z6" w:customStyle="1">
    <w:name w:val="WW8Num4z6"/>
    <w:uiPriority w:val="99"/>
    <w:qFormat/>
    <w:rsid w:val="00c87d25"/>
    <w:rPr/>
  </w:style>
  <w:style w:type="character" w:styleId="WW8Num4z7" w:customStyle="1">
    <w:name w:val="WW8Num4z7"/>
    <w:uiPriority w:val="99"/>
    <w:qFormat/>
    <w:rsid w:val="00c87d25"/>
    <w:rPr/>
  </w:style>
  <w:style w:type="character" w:styleId="WW8Num4z8" w:customStyle="1">
    <w:name w:val="WW8Num4z8"/>
    <w:uiPriority w:val="99"/>
    <w:qFormat/>
    <w:rsid w:val="00c87d25"/>
    <w:rPr/>
  </w:style>
  <w:style w:type="character" w:styleId="WW8Num5z0" w:customStyle="1">
    <w:name w:val="WW8Num5z0"/>
    <w:uiPriority w:val="99"/>
    <w:qFormat/>
    <w:rsid w:val="00c87d25"/>
    <w:rPr>
      <w:rFonts w:ascii="Courier New" w:hAnsi="Courier New"/>
    </w:rPr>
  </w:style>
  <w:style w:type="character" w:styleId="11" w:customStyle="1">
    <w:name w:val="Основной шрифт абзаца1"/>
    <w:uiPriority w:val="99"/>
    <w:qFormat/>
    <w:rsid w:val="00c87d25"/>
    <w:rPr/>
  </w:style>
  <w:style w:type="character" w:styleId="Style13">
    <w:name w:val="Интернет-ссылка"/>
    <w:basedOn w:val="DefaultParagraphFont"/>
    <w:uiPriority w:val="99"/>
    <w:rsid w:val="00c87d25"/>
    <w:rPr>
      <w:rFonts w:cs="Times New Roman"/>
      <w:color w:val="0000FF"/>
      <w:u w:val="single"/>
    </w:rPr>
  </w:style>
  <w:style w:type="character" w:styleId="Style14" w:customStyle="1">
    <w:name w:val="Гипертекстовая ссылка"/>
    <w:uiPriority w:val="99"/>
    <w:qFormat/>
    <w:rsid w:val="00c87d25"/>
    <w:rPr>
      <w:color w:val="106BBE"/>
    </w:rPr>
  </w:style>
  <w:style w:type="character" w:styleId="Style15" w:customStyle="1">
    <w:name w:val="Цветовое выделение"/>
    <w:uiPriority w:val="99"/>
    <w:qFormat/>
    <w:rsid w:val="00c87d25"/>
    <w:rPr>
      <w:b/>
      <w:color w:val="26282F"/>
    </w:rPr>
  </w:style>
  <w:style w:type="character" w:styleId="Style16" w:customStyle="1">
    <w:name w:val="Текст выноски Знак"/>
    <w:uiPriority w:val="99"/>
    <w:qFormat/>
    <w:rsid w:val="00c87d25"/>
    <w:rPr>
      <w:rFonts w:ascii="Tahoma" w:hAnsi="Tahoma"/>
      <w:sz w:val="16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87d25"/>
    <w:rPr>
      <w:rFonts w:ascii="Liberation Sans" w:hAnsi="Liberation Sans" w:cs="FreeSans"/>
      <w:sz w:val="28"/>
      <w:szCs w:val="28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c87d25"/>
    <w:rPr>
      <w:rFonts w:ascii="Tahoma" w:hAnsi="Tahoma" w:cs="Tahoma"/>
      <w:sz w:val="16"/>
      <w:szCs w:val="16"/>
      <w:lang w:eastAsia="zh-CN"/>
    </w:rPr>
  </w:style>
  <w:style w:type="character" w:styleId="Annotationreference">
    <w:name w:val="annotation reference"/>
    <w:basedOn w:val="DefaultParagraphFont"/>
    <w:uiPriority w:val="99"/>
    <w:semiHidden/>
    <w:qFormat/>
    <w:rsid w:val="00c87d25"/>
    <w:rPr>
      <w:rFonts w:cs="Times New Roman"/>
      <w:sz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c87d25"/>
    <w:rPr>
      <w:rFonts w:ascii="Courier New" w:hAnsi="Courier New" w:cs="Courier New"/>
      <w:sz w:val="20"/>
      <w:szCs w:val="20"/>
      <w:lang w:eastAsia="zh-CN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c87d25"/>
    <w:rPr>
      <w:b/>
      <w:bCs/>
    </w:rPr>
  </w:style>
  <w:style w:type="character" w:styleId="NoSpacingChar" w:customStyle="1">
    <w:name w:val="No Spacing Char"/>
    <w:link w:val="NoSpacing"/>
    <w:uiPriority w:val="99"/>
    <w:qFormat/>
    <w:locked/>
    <w:rsid w:val="00c87d25"/>
    <w:rPr>
      <w:kern w:val="2"/>
      <w:sz w:val="22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5a6672"/>
    <w:rPr>
      <w:rFonts w:cs="Times New Roman"/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link w:val="BodyTextChar1"/>
    <w:uiPriority w:val="99"/>
    <w:rsid w:val="009855e1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9855e1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8"/>
    <w:uiPriority w:val="99"/>
    <w:qFormat/>
    <w:rsid w:val="009855e1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9855e1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53cb6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9855e1"/>
    <w:pPr>
      <w:suppressLineNumbers/>
    </w:pPr>
    <w:rPr/>
  </w:style>
  <w:style w:type="paragraph" w:styleId="NoSpacing">
    <w:name w:val="No Spacing"/>
    <w:link w:val="NoSpacingChar"/>
    <w:uiPriority w:val="99"/>
    <w:qFormat/>
    <w:rsid w:val="009855e1"/>
    <w:pPr>
      <w:widowControl/>
      <w:overflowPunct w:val="true"/>
      <w:bidi w:val="0"/>
      <w:spacing w:before="0" w:after="0"/>
      <w:jc w:val="left"/>
    </w:pPr>
    <w:rPr>
      <w:rFonts w:cs="Times New Roman" w:ascii="Liberation Serif" w:hAnsi="Liberation Serif" w:eastAsia="SimSun"/>
      <w:color w:val="auto"/>
      <w:kern w:val="2"/>
      <w:sz w:val="24"/>
      <w:szCs w:val="22"/>
      <w:lang w:val="ru-RU" w:eastAsia="ru-RU" w:bidi="ar-SA"/>
    </w:rPr>
  </w:style>
  <w:style w:type="paragraph" w:styleId="Style22" w:customStyle="1">
    <w:name w:val="Содержимое таблицы"/>
    <w:basedOn w:val="Normal"/>
    <w:uiPriority w:val="99"/>
    <w:qFormat/>
    <w:rsid w:val="009855e1"/>
    <w:pPr>
      <w:suppressLineNumbers/>
    </w:pPr>
    <w:rPr/>
  </w:style>
  <w:style w:type="paragraph" w:styleId="Style23" w:customStyle="1">
    <w:name w:val="Текст в заданном формате"/>
    <w:basedOn w:val="Normal"/>
    <w:uiPriority w:val="99"/>
    <w:qFormat/>
    <w:rsid w:val="009855e1"/>
    <w:pPr>
      <w:overflowPunct w:val="true"/>
    </w:pPr>
    <w:rPr>
      <w:rFonts w:ascii="Liberation Mono" w:hAnsi="Liberation Mono" w:cs="Liberation Mono"/>
      <w:sz w:val="20"/>
      <w:szCs w:val="20"/>
    </w:rPr>
  </w:style>
  <w:style w:type="paragraph" w:styleId="Style24" w:customStyle="1">
    <w:name w:val="Заголовок таблицы"/>
    <w:basedOn w:val="Style22"/>
    <w:uiPriority w:val="99"/>
    <w:qFormat/>
    <w:rsid w:val="00e53cb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e53cb6"/>
    <w:pPr>
      <w:spacing w:lineRule="atLeast" w:line="100" w:before="0" w:after="15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53cb6"/>
    <w:pPr>
      <w:ind w:left="720" w:hanging="0"/>
    </w:pPr>
    <w:rPr/>
  </w:style>
  <w:style w:type="paragraph" w:styleId="ConsPlusTitle" w:customStyle="1">
    <w:name w:val="ConsPlusTitle"/>
    <w:uiPriority w:val="99"/>
    <w:qFormat/>
    <w:rsid w:val="00e53cb6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SimSun"/>
      <w:b/>
      <w:bCs/>
      <w:color w:val="auto"/>
      <w:kern w:val="2"/>
      <w:sz w:val="20"/>
      <w:szCs w:val="20"/>
      <w:lang w:eastAsia="ar-SA" w:val="ru-RU" w:bidi="ar-SA"/>
    </w:rPr>
  </w:style>
  <w:style w:type="paragraph" w:styleId="ConsPlusNormal" w:customStyle="1">
    <w:name w:val="ConsPlusNormal"/>
    <w:uiPriority w:val="99"/>
    <w:qFormat/>
    <w:rsid w:val="00e53cb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SimSun"/>
      <w:color w:val="auto"/>
      <w:kern w:val="2"/>
      <w:sz w:val="20"/>
      <w:szCs w:val="20"/>
      <w:lang w:eastAsia="ar-SA" w:val="ru-RU" w:bidi="ar-SA"/>
    </w:rPr>
  </w:style>
  <w:style w:type="paragraph" w:styleId="Formattexttopleveltext" w:customStyle="1">
    <w:name w:val="formattext topleveltext"/>
    <w:basedOn w:val="Normal"/>
    <w:uiPriority w:val="99"/>
    <w:qFormat/>
    <w:rsid w:val="00e53cb6"/>
    <w:pPr>
      <w:spacing w:lineRule="atLeast" w:line="100" w:before="280" w:after="280"/>
    </w:pPr>
    <w:rPr>
      <w:rFonts w:ascii="Times New Roman" w:hAnsi="Times New Roman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HeaderChar"/>
    <w:uiPriority w:val="99"/>
    <w:rsid w:val="006530dc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27">
    <w:name w:val="Footer"/>
    <w:basedOn w:val="Normal"/>
    <w:link w:val="FooterChar"/>
    <w:uiPriority w:val="99"/>
    <w:rsid w:val="006530dc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28" w:customStyle="1">
    <w:name w:val="Нормальный (таблица)"/>
    <w:basedOn w:val="Normal"/>
    <w:next w:val="Normal"/>
    <w:uiPriority w:val="99"/>
    <w:qFormat/>
    <w:rsid w:val="00e468d3"/>
    <w:pPr>
      <w:widowControl w:val="false"/>
      <w:suppressAutoHyphens w:val="true"/>
      <w:jc w:val="both"/>
    </w:pPr>
    <w:rPr>
      <w:rFonts w:ascii="Arial" w:hAnsi="Arial" w:cs="Arial"/>
      <w:kern w:val="0"/>
      <w:lang w:bidi="ar-SA"/>
    </w:rPr>
  </w:style>
  <w:style w:type="paragraph" w:styleId="ConsPlusNonformat" w:customStyle="1">
    <w:name w:val="ConsPlusNonformat"/>
    <w:uiPriority w:val="99"/>
    <w:qFormat/>
    <w:rsid w:val="0034125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SimSun"/>
      <w:color w:val="auto"/>
      <w:kern w:val="0"/>
      <w:sz w:val="20"/>
      <w:szCs w:val="20"/>
      <w:lang w:eastAsia="zh-CN" w:val="ru-RU" w:bidi="ar-SA"/>
    </w:rPr>
  </w:style>
  <w:style w:type="paragraph" w:styleId="Style29">
    <w:name w:val="Title"/>
    <w:basedOn w:val="Normal"/>
    <w:next w:val="Style18"/>
    <w:link w:val="TitleChar"/>
    <w:uiPriority w:val="99"/>
    <w:qFormat/>
    <w:locked/>
    <w:rsid w:val="00c87d25"/>
    <w:pPr>
      <w:keepNext w:val="true"/>
      <w:widowControl w:val="false"/>
      <w:suppressAutoHyphens w:val="true"/>
      <w:spacing w:before="240" w:after="120"/>
    </w:pPr>
    <w:rPr>
      <w:rFonts w:ascii="Liberation Sans" w:hAnsi="Liberation Sans" w:cs="FreeSans"/>
      <w:kern w:val="0"/>
      <w:sz w:val="28"/>
      <w:szCs w:val="28"/>
      <w:lang w:bidi="ar-SA"/>
    </w:rPr>
  </w:style>
  <w:style w:type="paragraph" w:styleId="13" w:customStyle="1">
    <w:name w:val="Указатель1"/>
    <w:basedOn w:val="Normal"/>
    <w:uiPriority w:val="99"/>
    <w:qFormat/>
    <w:rsid w:val="00c87d25"/>
    <w:pPr>
      <w:widowControl w:val="false"/>
      <w:suppressLineNumbers/>
      <w:suppressAutoHyphens w:val="true"/>
    </w:pPr>
    <w:rPr>
      <w:rFonts w:ascii="Courier New" w:hAnsi="Courier New" w:cs="FreeSans"/>
      <w:kern w:val="0"/>
      <w:sz w:val="20"/>
      <w:szCs w:val="20"/>
      <w:lang w:bidi="ar-SA"/>
    </w:rPr>
  </w:style>
  <w:style w:type="paragraph" w:styleId="ConsPlusCell" w:customStyle="1">
    <w:name w:val="ConsPlusCell"/>
    <w:uiPriority w:val="99"/>
    <w:qFormat/>
    <w:rsid w:val="00c87d25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SimSun"/>
      <w:color w:val="auto"/>
      <w:kern w:val="0"/>
      <w:sz w:val="20"/>
      <w:szCs w:val="20"/>
      <w:lang w:eastAsia="zh-CN" w:val="ru-RU" w:bidi="ar-SA"/>
    </w:rPr>
  </w:style>
  <w:style w:type="paragraph" w:styleId="ConsPlusDocList" w:customStyle="1">
    <w:name w:val="ConsPlusDocList"/>
    <w:uiPriority w:val="99"/>
    <w:qFormat/>
    <w:rsid w:val="00c87d2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SimSun"/>
      <w:color w:val="auto"/>
      <w:kern w:val="0"/>
      <w:sz w:val="20"/>
      <w:szCs w:val="20"/>
      <w:lang w:eastAsia="zh-CN" w:val="ru-RU" w:bidi="ar-SA"/>
    </w:rPr>
  </w:style>
  <w:style w:type="paragraph" w:styleId="Style30" w:customStyle="1">
    <w:name w:val="Стиль"/>
    <w:uiPriority w:val="99"/>
    <w:qFormat/>
    <w:rsid w:val="00c87d2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cs="Times New Roman" w:eastAsia="SimSun"/>
      <w:color w:val="auto"/>
      <w:kern w:val="0"/>
      <w:sz w:val="24"/>
      <w:szCs w:val="24"/>
      <w:lang w:eastAsia="zh-CN" w:val="ru-RU" w:bidi="ar-SA"/>
    </w:rPr>
  </w:style>
  <w:style w:type="paragraph" w:styleId="Style31" w:customStyle="1">
    <w:name w:val="Внимание: криминал!!"/>
    <w:basedOn w:val="Normal"/>
    <w:next w:val="Normal"/>
    <w:uiPriority w:val="99"/>
    <w:qFormat/>
    <w:rsid w:val="00c87d25"/>
    <w:pPr>
      <w:widowControl w:val="false"/>
      <w:suppressAutoHyphens w:val="true"/>
      <w:spacing w:before="240" w:after="240"/>
      <w:ind w:left="420" w:right="420" w:firstLine="300"/>
      <w:jc w:val="both"/>
    </w:pPr>
    <w:rPr>
      <w:rFonts w:ascii="Arial" w:hAnsi="Arial" w:cs="Arial"/>
      <w:kern w:val="0"/>
      <w:shd w:fill="F5F3DA" w:val="clear"/>
      <w:lang w:bidi="ar-SA"/>
    </w:rPr>
  </w:style>
  <w:style w:type="paragraph" w:styleId="BalloonText">
    <w:name w:val="Balloon Text"/>
    <w:basedOn w:val="Normal"/>
    <w:link w:val="BalloonTextChar"/>
    <w:uiPriority w:val="99"/>
    <w:qFormat/>
    <w:rsid w:val="00c87d25"/>
    <w:pPr>
      <w:widowControl w:val="false"/>
      <w:suppressAutoHyphens w:val="true"/>
    </w:pPr>
    <w:rPr>
      <w:rFonts w:ascii="Tahoma" w:hAnsi="Tahoma" w:cs="Tahoma"/>
      <w:kern w:val="0"/>
      <w:sz w:val="16"/>
      <w:szCs w:val="16"/>
      <w:lang w:bidi="ar-SA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c87d25"/>
    <w:pPr>
      <w:widowControl w:val="false"/>
      <w:suppressAutoHyphens w:val="true"/>
    </w:pPr>
    <w:rPr>
      <w:rFonts w:ascii="Courier New" w:hAnsi="Courier New" w:cs="Courier New"/>
      <w:kern w:val="0"/>
      <w:sz w:val="20"/>
      <w:szCs w:val="20"/>
      <w:lang w:bidi="ar-SA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c87d2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04b9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1036</TotalTime>
  <Application>LibreOffice/7.0.5.2$Windows_X86_64 LibreOffice_project/64390860c6cd0aca4beafafcfd84613dd9dfb63a</Application>
  <AppVersion>15.0000</AppVersion>
  <DocSecurity>0</DocSecurity>
  <Pages>17</Pages>
  <Words>3012</Words>
  <Characters>21255</Characters>
  <CharactersWithSpaces>24936</CharactersWithSpaces>
  <Paragraphs>503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2019-03-12T12:47:00Z</dcterms:created>
  <dc:creator/>
  <dc:description/>
  <dc:language>ru-RU</dc:language>
  <cp:lastModifiedBy/>
  <cp:lastPrinted>2021-04-09T07:18:00Z</cp:lastPrinted>
  <dcterms:modified xsi:type="dcterms:W3CDTF">2022-03-31T15:16:19Z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