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8EF" w:rsidRPr="00FD41DF" w:rsidRDefault="00A178EF" w:rsidP="00FD41DF">
      <w:pPr>
        <w:jc w:val="center"/>
        <w:rPr>
          <w:rFonts w:ascii="Arial" w:hAnsi="Arial" w:cs="Arial"/>
          <w:b/>
          <w:sz w:val="32"/>
          <w:szCs w:val="32"/>
        </w:rPr>
      </w:pPr>
      <w:r w:rsidRPr="00FD41DF">
        <w:rPr>
          <w:rFonts w:ascii="Arial" w:hAnsi="Arial" w:cs="Arial"/>
          <w:b/>
          <w:sz w:val="32"/>
          <w:szCs w:val="32"/>
        </w:rPr>
        <w:t>АДМИНИСТРАЦИЯ</w:t>
      </w:r>
    </w:p>
    <w:p w:rsidR="00A178EF" w:rsidRPr="00FD41DF" w:rsidRDefault="00A178EF" w:rsidP="00FD41DF">
      <w:pPr>
        <w:jc w:val="center"/>
        <w:rPr>
          <w:rFonts w:ascii="Arial" w:hAnsi="Arial" w:cs="Arial"/>
          <w:b/>
          <w:sz w:val="32"/>
          <w:szCs w:val="32"/>
        </w:rPr>
      </w:pPr>
      <w:r w:rsidRPr="00FD41DF">
        <w:rPr>
          <w:rFonts w:ascii="Arial" w:hAnsi="Arial" w:cs="Arial"/>
          <w:b/>
          <w:sz w:val="32"/>
          <w:szCs w:val="32"/>
        </w:rPr>
        <w:t>МАНТУРОВСКОГО РАЙОНА КУРСКОЙ ОБЛАСТИ</w:t>
      </w:r>
    </w:p>
    <w:p w:rsidR="00A178EF" w:rsidRPr="00FD41DF" w:rsidRDefault="00A178EF" w:rsidP="00FD41DF">
      <w:pPr>
        <w:jc w:val="center"/>
        <w:rPr>
          <w:rFonts w:ascii="Arial" w:hAnsi="Arial" w:cs="Arial"/>
          <w:b/>
          <w:sz w:val="32"/>
          <w:szCs w:val="32"/>
        </w:rPr>
      </w:pPr>
      <w:r w:rsidRPr="00FD41DF">
        <w:rPr>
          <w:rFonts w:ascii="Arial" w:hAnsi="Arial" w:cs="Arial"/>
          <w:b/>
          <w:sz w:val="32"/>
          <w:szCs w:val="32"/>
        </w:rPr>
        <w:t>ПОСТАНОВЛЕНИЕ</w:t>
      </w:r>
    </w:p>
    <w:p w:rsidR="00A178EF" w:rsidRPr="00FD41DF" w:rsidRDefault="00A178EF" w:rsidP="00FD41DF">
      <w:pPr>
        <w:tabs>
          <w:tab w:val="left" w:pos="7770"/>
        </w:tabs>
        <w:jc w:val="center"/>
        <w:rPr>
          <w:rFonts w:ascii="Arial" w:hAnsi="Arial" w:cs="Arial"/>
          <w:b/>
          <w:sz w:val="32"/>
          <w:szCs w:val="32"/>
        </w:rPr>
      </w:pPr>
    </w:p>
    <w:p w:rsidR="00A178EF" w:rsidRPr="00FD41DF" w:rsidRDefault="00A178EF" w:rsidP="00FD41DF">
      <w:pPr>
        <w:jc w:val="center"/>
        <w:rPr>
          <w:rFonts w:ascii="Arial" w:hAnsi="Arial" w:cs="Arial"/>
          <w:b/>
          <w:sz w:val="32"/>
          <w:szCs w:val="32"/>
        </w:rPr>
      </w:pPr>
      <w:r w:rsidRPr="00FD41DF">
        <w:rPr>
          <w:rFonts w:ascii="Arial" w:hAnsi="Arial" w:cs="Arial"/>
          <w:b/>
          <w:sz w:val="32"/>
          <w:szCs w:val="32"/>
        </w:rPr>
        <w:t>от 17 марта 2022 года №345</w:t>
      </w:r>
    </w:p>
    <w:p w:rsidR="00A178EF" w:rsidRPr="00FD41DF" w:rsidRDefault="00A178EF" w:rsidP="00FD41DF">
      <w:pPr>
        <w:ind w:left="426"/>
        <w:jc w:val="center"/>
        <w:rPr>
          <w:rFonts w:ascii="Arial" w:hAnsi="Arial" w:cs="Arial"/>
          <w:b/>
          <w:sz w:val="32"/>
          <w:szCs w:val="32"/>
        </w:rPr>
      </w:pPr>
    </w:p>
    <w:p w:rsidR="00A178EF" w:rsidRPr="00FD41DF" w:rsidRDefault="00A178EF" w:rsidP="00FD41DF">
      <w:pPr>
        <w:tabs>
          <w:tab w:val="left" w:pos="5103"/>
        </w:tabs>
        <w:ind w:right="21"/>
        <w:jc w:val="center"/>
        <w:rPr>
          <w:rFonts w:ascii="Arial" w:hAnsi="Arial" w:cs="Arial"/>
          <w:b/>
          <w:sz w:val="32"/>
          <w:szCs w:val="32"/>
        </w:rPr>
      </w:pPr>
      <w:r w:rsidRPr="00FD41DF">
        <w:rPr>
          <w:rFonts w:ascii="Arial" w:hAnsi="Arial" w:cs="Arial"/>
          <w:b/>
          <w:sz w:val="32"/>
          <w:szCs w:val="32"/>
        </w:rPr>
        <w:t>О создании комиссии по установлению факта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w:t>
      </w:r>
    </w:p>
    <w:p w:rsidR="00A178EF" w:rsidRPr="00BF7DE4" w:rsidRDefault="00A178EF">
      <w:pPr>
        <w:jc w:val="center"/>
        <w:rPr>
          <w:rFonts w:ascii="Arial" w:hAnsi="Arial" w:cs="Arial"/>
          <w:sz w:val="24"/>
          <w:szCs w:val="24"/>
        </w:rPr>
      </w:pPr>
    </w:p>
    <w:p w:rsidR="00A178EF" w:rsidRPr="00BF7DE4" w:rsidRDefault="00A178EF">
      <w:pPr>
        <w:pStyle w:val="ConsPlusTitle"/>
        <w:jc w:val="both"/>
        <w:rPr>
          <w:rFonts w:cs="Arial"/>
          <w:sz w:val="24"/>
          <w:szCs w:val="24"/>
        </w:rPr>
      </w:pPr>
      <w:r w:rsidRPr="00BF7DE4">
        <w:rPr>
          <w:rFonts w:cs="Arial"/>
          <w:b w:val="0"/>
          <w:sz w:val="24"/>
          <w:szCs w:val="24"/>
        </w:rPr>
        <w:t xml:space="preserve">        В соответствии с Федеральным </w:t>
      </w:r>
      <w:hyperlink r:id="rId5">
        <w:r w:rsidRPr="00BF7DE4">
          <w:rPr>
            <w:rStyle w:val="-"/>
            <w:rFonts w:cs="Arial"/>
            <w:b w:val="0"/>
            <w:color w:val="auto"/>
            <w:sz w:val="24"/>
            <w:szCs w:val="24"/>
            <w:u w:val="none"/>
          </w:rPr>
          <w:t>законом</w:t>
        </w:r>
      </w:hyperlink>
      <w:r w:rsidRPr="00BF7DE4">
        <w:rPr>
          <w:rFonts w:cs="Arial"/>
          <w:b w:val="0"/>
          <w:sz w:val="24"/>
          <w:szCs w:val="24"/>
        </w:rPr>
        <w:t xml:space="preserve"> от 21 декабря 1996 года       № 159-ФЗ </w:t>
      </w:r>
      <w:r w:rsidRPr="00BF7DE4">
        <w:rPr>
          <w:rFonts w:cs="Arial"/>
          <w:b w:val="0"/>
          <w:bCs/>
          <w:sz w:val="24"/>
          <w:szCs w:val="24"/>
        </w:rPr>
        <w:t>«</w:t>
      </w:r>
      <w:r w:rsidRPr="00BF7DE4">
        <w:rPr>
          <w:rFonts w:cs="Arial"/>
          <w:b w:val="0"/>
          <w:sz w:val="24"/>
          <w:szCs w:val="24"/>
        </w:rPr>
        <w:t xml:space="preserve">О дополнительных гарантиях по социальной поддержке детей-сирот и детей, оставшихся без попечения родителей»,  </w:t>
      </w:r>
      <w:r w:rsidRPr="00BF7DE4">
        <w:rPr>
          <w:rFonts w:cs="Arial"/>
          <w:b w:val="0"/>
          <w:sz w:val="24"/>
          <w:szCs w:val="24"/>
          <w:lang w:eastAsia="en-US"/>
        </w:rPr>
        <w:t>Законом Курской области от 20.08.2021 № 77-ЗКО «О наделении органов местного самоуправления Курской области отдельным государственным полномочием по однократному предоставлению благоустроенных жилых помещений специализированного жилищного фонда по договорам найма специализированных жилых помещений детям-сиротам и детям, оставшимся без попечения родителей, лицам из числа детей-сирот и детей, оставшихся без попечения родителей»,</w:t>
      </w:r>
      <w:r w:rsidRPr="00BF7DE4">
        <w:rPr>
          <w:rFonts w:cs="Arial"/>
          <w:b w:val="0"/>
          <w:sz w:val="24"/>
          <w:szCs w:val="24"/>
        </w:rPr>
        <w:t xml:space="preserve"> письмом  заместителя Губернатора Курской области А.В. Белостоцкого от 18.01.2022 № 04-02/41, </w:t>
      </w:r>
      <w:r w:rsidRPr="00BF7DE4">
        <w:rPr>
          <w:rFonts w:cs="Arial"/>
          <w:b w:val="0"/>
          <w:sz w:val="24"/>
          <w:szCs w:val="24"/>
          <w:lang w:eastAsia="en-US"/>
        </w:rPr>
        <w:t xml:space="preserve"> Администрация Мантуровского района Курской области </w:t>
      </w:r>
    </w:p>
    <w:p w:rsidR="00A178EF" w:rsidRPr="00BF7DE4" w:rsidRDefault="00A178EF">
      <w:pPr>
        <w:ind w:firstLine="709"/>
        <w:jc w:val="both"/>
        <w:rPr>
          <w:rFonts w:ascii="Arial" w:hAnsi="Arial" w:cs="Arial"/>
          <w:sz w:val="24"/>
          <w:szCs w:val="24"/>
        </w:rPr>
      </w:pPr>
      <w:r w:rsidRPr="00BF7DE4">
        <w:rPr>
          <w:rFonts w:ascii="Arial" w:hAnsi="Arial" w:cs="Arial"/>
          <w:sz w:val="24"/>
          <w:szCs w:val="24"/>
          <w:lang w:eastAsia="en-US"/>
        </w:rPr>
        <w:t xml:space="preserve">                                        ПОСТАНОВЛЯЕТ:</w:t>
      </w:r>
    </w:p>
    <w:p w:rsidR="00A178EF" w:rsidRPr="00BF7DE4" w:rsidRDefault="00A178EF">
      <w:pPr>
        <w:widowControl/>
        <w:numPr>
          <w:ilvl w:val="0"/>
          <w:numId w:val="1"/>
        </w:numPr>
        <w:snapToGrid/>
        <w:ind w:left="0" w:firstLine="709"/>
        <w:jc w:val="both"/>
        <w:rPr>
          <w:rFonts w:ascii="Arial" w:hAnsi="Arial" w:cs="Arial"/>
          <w:sz w:val="24"/>
          <w:szCs w:val="24"/>
        </w:rPr>
      </w:pPr>
      <w:r w:rsidRPr="00BF7DE4">
        <w:rPr>
          <w:rFonts w:ascii="Arial" w:hAnsi="Arial" w:cs="Arial"/>
          <w:sz w:val="24"/>
          <w:szCs w:val="24"/>
        </w:rPr>
        <w:t>Создать комиссию по установлению факта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(далее -комиссия).</w:t>
      </w:r>
    </w:p>
    <w:p w:rsidR="00A178EF" w:rsidRPr="00BF7DE4" w:rsidRDefault="00A178EF">
      <w:pPr>
        <w:widowControl/>
        <w:snapToGrid/>
        <w:ind w:left="786"/>
        <w:jc w:val="both"/>
        <w:rPr>
          <w:rFonts w:ascii="Arial" w:hAnsi="Arial" w:cs="Arial"/>
          <w:sz w:val="24"/>
          <w:szCs w:val="24"/>
        </w:rPr>
      </w:pPr>
      <w:r w:rsidRPr="00BF7DE4">
        <w:rPr>
          <w:rFonts w:ascii="Arial" w:hAnsi="Arial" w:cs="Arial"/>
          <w:sz w:val="24"/>
          <w:szCs w:val="24"/>
        </w:rPr>
        <w:t xml:space="preserve"> </w:t>
      </w:r>
      <w:r w:rsidRPr="00BF7DE4">
        <w:rPr>
          <w:rFonts w:ascii="Arial" w:hAnsi="Arial" w:cs="Arial"/>
          <w:sz w:val="24"/>
          <w:szCs w:val="24"/>
        </w:rPr>
        <w:tab/>
        <w:t>2. Утвердить:</w:t>
      </w:r>
    </w:p>
    <w:p w:rsidR="00A178EF" w:rsidRPr="00BF7DE4" w:rsidRDefault="00A178EF">
      <w:pPr>
        <w:widowControl/>
        <w:snapToGrid/>
        <w:ind w:left="786"/>
        <w:jc w:val="both"/>
        <w:rPr>
          <w:rFonts w:ascii="Arial" w:hAnsi="Arial" w:cs="Arial"/>
          <w:sz w:val="24"/>
          <w:szCs w:val="24"/>
        </w:rPr>
      </w:pPr>
      <w:r w:rsidRPr="00BF7DE4">
        <w:rPr>
          <w:rFonts w:ascii="Arial" w:hAnsi="Arial" w:cs="Arial"/>
          <w:sz w:val="24"/>
          <w:szCs w:val="24"/>
        </w:rPr>
        <w:t>- состав указанной комиссии  (Приложение 1);</w:t>
      </w:r>
    </w:p>
    <w:p w:rsidR="00A178EF" w:rsidRDefault="00A178EF">
      <w:pPr>
        <w:widowControl/>
        <w:snapToGrid/>
        <w:ind w:left="786"/>
        <w:jc w:val="both"/>
        <w:rPr>
          <w:rFonts w:ascii="Arial" w:hAnsi="Arial" w:cs="Arial"/>
          <w:sz w:val="24"/>
          <w:szCs w:val="24"/>
        </w:rPr>
      </w:pPr>
      <w:r w:rsidRPr="00BF7DE4">
        <w:rPr>
          <w:rFonts w:ascii="Arial" w:hAnsi="Arial" w:cs="Arial"/>
          <w:sz w:val="24"/>
          <w:szCs w:val="24"/>
        </w:rPr>
        <w:t xml:space="preserve"> - Порядок работы комиссии и у</w:t>
      </w:r>
      <w:r>
        <w:rPr>
          <w:rFonts w:ascii="Arial" w:hAnsi="Arial" w:cs="Arial"/>
          <w:sz w:val="24"/>
          <w:szCs w:val="24"/>
        </w:rPr>
        <w:t>становления факта невозможности</w:t>
      </w:r>
    </w:p>
    <w:p w:rsidR="00A178EF" w:rsidRPr="00BF7DE4" w:rsidRDefault="00A178EF" w:rsidP="00FD41DF">
      <w:pPr>
        <w:widowControl/>
        <w:snapToGrid/>
        <w:jc w:val="both"/>
        <w:rPr>
          <w:rFonts w:ascii="Arial" w:hAnsi="Arial" w:cs="Arial"/>
          <w:sz w:val="24"/>
          <w:szCs w:val="24"/>
        </w:rPr>
      </w:pPr>
      <w:r w:rsidRPr="00BF7DE4">
        <w:rPr>
          <w:rFonts w:ascii="Arial" w:hAnsi="Arial" w:cs="Arial"/>
          <w:sz w:val="24"/>
          <w:szCs w:val="24"/>
        </w:rPr>
        <w:t>проживания детей-сирот и детей, оставшихся без попечения родителей, лиц из числа детей-сирот и детей, оставшихся без попечения родителей,</w:t>
      </w:r>
      <w:r>
        <w:rPr>
          <w:rFonts w:ascii="Arial" w:hAnsi="Arial" w:cs="Arial"/>
          <w:sz w:val="24"/>
          <w:szCs w:val="24"/>
        </w:rPr>
        <w:t xml:space="preserve"> </w:t>
      </w:r>
      <w:r w:rsidRPr="00BF7DE4">
        <w:rPr>
          <w:rFonts w:ascii="Arial" w:hAnsi="Arial" w:cs="Arial"/>
          <w:sz w:val="24"/>
          <w:szCs w:val="24"/>
        </w:rPr>
        <w:t>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(Приложение 2).</w:t>
      </w:r>
    </w:p>
    <w:p w:rsidR="00A178EF" w:rsidRPr="00BF7DE4" w:rsidRDefault="00A178EF">
      <w:pPr>
        <w:widowControl/>
        <w:numPr>
          <w:ilvl w:val="0"/>
          <w:numId w:val="1"/>
        </w:numPr>
        <w:tabs>
          <w:tab w:val="left" w:pos="709"/>
          <w:tab w:val="left" w:pos="1134"/>
        </w:tabs>
        <w:snapToGrid/>
        <w:ind w:left="0" w:firstLine="709"/>
        <w:jc w:val="both"/>
        <w:rPr>
          <w:rFonts w:ascii="Arial" w:hAnsi="Arial" w:cs="Arial"/>
          <w:sz w:val="24"/>
          <w:szCs w:val="24"/>
          <w:highlight w:val="yellow"/>
        </w:rPr>
      </w:pPr>
      <w:r w:rsidRPr="00BF7DE4">
        <w:rPr>
          <w:rFonts w:ascii="Arial" w:hAnsi="Arial" w:cs="Arial"/>
          <w:sz w:val="24"/>
          <w:szCs w:val="24"/>
        </w:rPr>
        <w:t>Организовать прием и проверку документов по мере поступления документов.</w:t>
      </w:r>
    </w:p>
    <w:p w:rsidR="00A178EF" w:rsidRPr="00BF7DE4" w:rsidRDefault="00A178EF">
      <w:pPr>
        <w:widowControl/>
        <w:numPr>
          <w:ilvl w:val="0"/>
          <w:numId w:val="1"/>
        </w:numPr>
        <w:tabs>
          <w:tab w:val="left" w:pos="709"/>
          <w:tab w:val="left" w:pos="1134"/>
        </w:tabs>
        <w:snapToGrid/>
        <w:ind w:left="0" w:firstLine="709"/>
        <w:jc w:val="both"/>
        <w:rPr>
          <w:rFonts w:ascii="Arial" w:hAnsi="Arial" w:cs="Arial"/>
          <w:sz w:val="24"/>
          <w:szCs w:val="24"/>
        </w:rPr>
      </w:pPr>
      <w:r w:rsidRPr="00BF7DE4">
        <w:rPr>
          <w:rFonts w:ascii="Arial" w:hAnsi="Arial" w:cs="Arial"/>
          <w:sz w:val="24"/>
          <w:szCs w:val="24"/>
        </w:rPr>
        <w:t>Назначить ответственным за прием и регистрацию заявлений с документами по установлению факта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Юшкову Евгению Алексеевну – главного специалиста-эксперта отдела по опеке и попечительству Администрации Мантуровского района.</w:t>
      </w:r>
    </w:p>
    <w:p w:rsidR="00A178EF" w:rsidRPr="00BF7DE4" w:rsidRDefault="00A178EF">
      <w:pPr>
        <w:widowControl/>
        <w:numPr>
          <w:ilvl w:val="0"/>
          <w:numId w:val="1"/>
        </w:numPr>
        <w:tabs>
          <w:tab w:val="left" w:pos="709"/>
          <w:tab w:val="left" w:pos="1134"/>
        </w:tabs>
        <w:snapToGrid/>
        <w:ind w:left="0" w:firstLine="709"/>
        <w:jc w:val="both"/>
        <w:rPr>
          <w:rFonts w:ascii="Arial" w:hAnsi="Arial" w:cs="Arial"/>
          <w:sz w:val="24"/>
          <w:szCs w:val="24"/>
        </w:rPr>
      </w:pPr>
      <w:r w:rsidRPr="00BF7DE4">
        <w:rPr>
          <w:rFonts w:ascii="Arial" w:hAnsi="Arial" w:cs="Arial"/>
          <w:sz w:val="24"/>
          <w:szCs w:val="24"/>
        </w:rPr>
        <w:t xml:space="preserve"> Ответственный за прием и регистрацию заявлений и документов обязан:</w:t>
      </w:r>
    </w:p>
    <w:p w:rsidR="00A178EF" w:rsidRPr="00BF7DE4" w:rsidRDefault="00A178EF">
      <w:pPr>
        <w:widowControl/>
        <w:numPr>
          <w:ilvl w:val="0"/>
          <w:numId w:val="2"/>
        </w:numPr>
        <w:tabs>
          <w:tab w:val="left" w:pos="709"/>
          <w:tab w:val="left" w:pos="993"/>
        </w:tabs>
        <w:snapToGrid/>
        <w:ind w:left="0" w:firstLine="709"/>
        <w:jc w:val="both"/>
        <w:rPr>
          <w:rFonts w:ascii="Arial" w:hAnsi="Arial" w:cs="Arial"/>
          <w:sz w:val="24"/>
          <w:szCs w:val="24"/>
        </w:rPr>
      </w:pPr>
      <w:r w:rsidRPr="00BF7DE4">
        <w:rPr>
          <w:rFonts w:ascii="Arial" w:hAnsi="Arial" w:cs="Arial"/>
          <w:sz w:val="24"/>
          <w:szCs w:val="24"/>
        </w:rPr>
        <w:t>проверять правильность заполнения заявления и соответствие указанных в нем данных предоставленному документу, удостоверяющему личность заявителя;</w:t>
      </w:r>
    </w:p>
    <w:p w:rsidR="00A178EF" w:rsidRPr="00BF7DE4" w:rsidRDefault="00A178EF">
      <w:pPr>
        <w:widowControl/>
        <w:numPr>
          <w:ilvl w:val="0"/>
          <w:numId w:val="2"/>
        </w:numPr>
        <w:tabs>
          <w:tab w:val="left" w:pos="709"/>
          <w:tab w:val="left" w:pos="993"/>
        </w:tabs>
        <w:snapToGrid/>
        <w:ind w:left="0" w:firstLine="709"/>
        <w:jc w:val="both"/>
        <w:rPr>
          <w:rFonts w:ascii="Arial" w:hAnsi="Arial" w:cs="Arial"/>
          <w:sz w:val="24"/>
          <w:szCs w:val="24"/>
        </w:rPr>
      </w:pPr>
      <w:r w:rsidRPr="00BF7DE4">
        <w:rPr>
          <w:rFonts w:ascii="Arial" w:hAnsi="Arial" w:cs="Arial"/>
          <w:sz w:val="24"/>
          <w:szCs w:val="24"/>
        </w:rPr>
        <w:t xml:space="preserve">проверять соответствие представленных документов Порядка установления факта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w:t>
      </w:r>
    </w:p>
    <w:p w:rsidR="00A178EF" w:rsidRPr="00BF7DE4" w:rsidRDefault="00A178EF">
      <w:pPr>
        <w:widowControl/>
        <w:numPr>
          <w:ilvl w:val="0"/>
          <w:numId w:val="2"/>
        </w:numPr>
        <w:tabs>
          <w:tab w:val="left" w:pos="709"/>
          <w:tab w:val="left" w:pos="993"/>
        </w:tabs>
        <w:snapToGrid/>
        <w:ind w:left="0" w:firstLine="709"/>
        <w:jc w:val="both"/>
        <w:rPr>
          <w:rFonts w:ascii="Arial" w:hAnsi="Arial" w:cs="Arial"/>
          <w:sz w:val="24"/>
          <w:szCs w:val="24"/>
        </w:rPr>
      </w:pPr>
      <w:r w:rsidRPr="00BF7DE4">
        <w:rPr>
          <w:rFonts w:ascii="Arial" w:hAnsi="Arial" w:cs="Arial"/>
          <w:bCs/>
          <w:sz w:val="24"/>
          <w:szCs w:val="24"/>
        </w:rPr>
        <w:t>сверять предоставленные экземпляры оригиналов и копий документов, не заверенных нотариально, на последних делать надпись «Копия верна», ставить свою подпись, фамилию и дату сверки копии;</w:t>
      </w:r>
    </w:p>
    <w:p w:rsidR="00A178EF" w:rsidRPr="00BF7DE4" w:rsidRDefault="00A178EF">
      <w:pPr>
        <w:widowControl/>
        <w:numPr>
          <w:ilvl w:val="0"/>
          <w:numId w:val="2"/>
        </w:numPr>
        <w:tabs>
          <w:tab w:val="left" w:pos="709"/>
          <w:tab w:val="left" w:pos="993"/>
        </w:tabs>
        <w:snapToGrid/>
        <w:ind w:left="0" w:firstLine="709"/>
        <w:jc w:val="both"/>
        <w:rPr>
          <w:rFonts w:ascii="Arial" w:hAnsi="Arial" w:cs="Arial"/>
          <w:sz w:val="24"/>
          <w:szCs w:val="24"/>
        </w:rPr>
      </w:pPr>
      <w:r w:rsidRPr="00BF7DE4">
        <w:rPr>
          <w:rFonts w:ascii="Arial" w:hAnsi="Arial" w:cs="Arial"/>
          <w:bCs/>
          <w:sz w:val="24"/>
          <w:szCs w:val="24"/>
        </w:rPr>
        <w:t xml:space="preserve"> устанавливать факты отсутствия необходимых документов или несоответствия представленных документов требованиям, указанным в </w:t>
      </w:r>
      <w:r w:rsidRPr="00BF7DE4">
        <w:rPr>
          <w:rFonts w:ascii="Arial" w:hAnsi="Arial" w:cs="Arial"/>
          <w:sz w:val="24"/>
          <w:szCs w:val="24"/>
        </w:rPr>
        <w:t>Порядке установления факта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w:t>
      </w:r>
    </w:p>
    <w:p w:rsidR="00A178EF" w:rsidRPr="00BF7DE4" w:rsidRDefault="00A178EF">
      <w:pPr>
        <w:widowControl/>
        <w:numPr>
          <w:ilvl w:val="0"/>
          <w:numId w:val="2"/>
        </w:numPr>
        <w:tabs>
          <w:tab w:val="left" w:pos="709"/>
          <w:tab w:val="left" w:pos="993"/>
        </w:tabs>
        <w:snapToGrid/>
        <w:ind w:left="0" w:firstLine="709"/>
        <w:jc w:val="both"/>
        <w:rPr>
          <w:rFonts w:ascii="Arial" w:hAnsi="Arial" w:cs="Arial"/>
          <w:sz w:val="24"/>
          <w:szCs w:val="24"/>
        </w:rPr>
      </w:pPr>
      <w:r w:rsidRPr="00BF7DE4">
        <w:rPr>
          <w:rFonts w:ascii="Arial" w:hAnsi="Arial" w:cs="Arial"/>
          <w:bCs/>
          <w:sz w:val="24"/>
          <w:szCs w:val="24"/>
        </w:rPr>
        <w:t>уведомлять заявителя о наличии препятствия для предоставления государственной услуги, объяснять ему содержание выявленных недостатков в представленных документах, предлагать принять меры по их устранению;</w:t>
      </w:r>
    </w:p>
    <w:p w:rsidR="00A178EF" w:rsidRPr="00BF7DE4" w:rsidRDefault="00A178EF">
      <w:pPr>
        <w:widowControl/>
        <w:numPr>
          <w:ilvl w:val="0"/>
          <w:numId w:val="2"/>
        </w:numPr>
        <w:tabs>
          <w:tab w:val="left" w:pos="709"/>
          <w:tab w:val="left" w:pos="993"/>
        </w:tabs>
        <w:snapToGrid/>
        <w:ind w:left="0" w:firstLine="709"/>
        <w:jc w:val="both"/>
        <w:rPr>
          <w:rFonts w:ascii="Arial" w:hAnsi="Arial" w:cs="Arial"/>
          <w:sz w:val="24"/>
          <w:szCs w:val="24"/>
        </w:rPr>
      </w:pPr>
      <w:r w:rsidRPr="00BF7DE4">
        <w:rPr>
          <w:rFonts w:ascii="Arial" w:hAnsi="Arial" w:cs="Arial"/>
          <w:bCs/>
          <w:sz w:val="24"/>
          <w:szCs w:val="24"/>
        </w:rPr>
        <w:t>при желании заявителя устранить недостатки и препятствия, прервав процедуру подачи документов для предоставления государственной услуги, возвратить ему заявление и представленные им документы;</w:t>
      </w:r>
    </w:p>
    <w:p w:rsidR="00A178EF" w:rsidRPr="00BF7DE4" w:rsidRDefault="00A178EF">
      <w:pPr>
        <w:widowControl/>
        <w:numPr>
          <w:ilvl w:val="0"/>
          <w:numId w:val="2"/>
        </w:numPr>
        <w:tabs>
          <w:tab w:val="left" w:pos="709"/>
          <w:tab w:val="left" w:pos="993"/>
        </w:tabs>
        <w:snapToGrid/>
        <w:ind w:left="0" w:firstLine="709"/>
        <w:jc w:val="both"/>
        <w:rPr>
          <w:rFonts w:ascii="Arial" w:hAnsi="Arial" w:cs="Arial"/>
          <w:sz w:val="24"/>
          <w:szCs w:val="24"/>
        </w:rPr>
      </w:pPr>
      <w:r w:rsidRPr="00BF7DE4">
        <w:rPr>
          <w:rFonts w:ascii="Arial" w:hAnsi="Arial" w:cs="Arial"/>
          <w:bCs/>
          <w:sz w:val="24"/>
          <w:szCs w:val="24"/>
        </w:rPr>
        <w:t xml:space="preserve">вносить запись о приеме заявления с документами в журнал регистрации заявлений и решений Администрации Мантуровского района Курской области комитета об </w:t>
      </w:r>
      <w:r w:rsidRPr="00BF7DE4">
        <w:rPr>
          <w:rFonts w:ascii="Arial" w:hAnsi="Arial" w:cs="Arial"/>
          <w:sz w:val="24"/>
          <w:szCs w:val="24"/>
        </w:rPr>
        <w:t>установлении факта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w:t>
      </w:r>
    </w:p>
    <w:p w:rsidR="00A178EF" w:rsidRPr="00BF7DE4" w:rsidRDefault="00A178EF" w:rsidP="00FD41DF">
      <w:pPr>
        <w:widowControl/>
        <w:tabs>
          <w:tab w:val="left" w:pos="709"/>
          <w:tab w:val="left" w:pos="993"/>
        </w:tabs>
        <w:snapToGrid/>
        <w:jc w:val="both"/>
        <w:rPr>
          <w:rFonts w:ascii="Arial" w:hAnsi="Arial" w:cs="Arial"/>
          <w:sz w:val="24"/>
          <w:szCs w:val="24"/>
          <w:highlight w:val="yellow"/>
        </w:rPr>
      </w:pPr>
      <w:r>
        <w:rPr>
          <w:rFonts w:ascii="Arial" w:hAnsi="Arial" w:cs="Arial"/>
          <w:bCs/>
          <w:sz w:val="24"/>
          <w:szCs w:val="24"/>
        </w:rPr>
        <w:tab/>
        <w:t xml:space="preserve">8) </w:t>
      </w:r>
      <w:r w:rsidRPr="00BF7DE4">
        <w:rPr>
          <w:rFonts w:ascii="Arial" w:hAnsi="Arial" w:cs="Arial"/>
          <w:bCs/>
          <w:sz w:val="24"/>
          <w:szCs w:val="24"/>
        </w:rPr>
        <w:t>выдавать заявителю расписку о приеме с указанием даты приема заявления, его регистрационного номера, своей должности, фамилии, имени и отчества, а также максимального срока предоставления государственной услуги или отказа в ее предоставлении.</w:t>
      </w:r>
    </w:p>
    <w:p w:rsidR="00A178EF" w:rsidRPr="00BF7DE4" w:rsidRDefault="00A178EF">
      <w:pPr>
        <w:widowControl/>
        <w:numPr>
          <w:ilvl w:val="0"/>
          <w:numId w:val="1"/>
        </w:numPr>
        <w:tabs>
          <w:tab w:val="left" w:pos="709"/>
          <w:tab w:val="left" w:pos="1134"/>
        </w:tabs>
        <w:snapToGrid/>
        <w:ind w:left="0" w:firstLine="709"/>
        <w:jc w:val="both"/>
        <w:rPr>
          <w:rFonts w:ascii="Arial" w:hAnsi="Arial" w:cs="Arial"/>
          <w:sz w:val="24"/>
          <w:szCs w:val="24"/>
        </w:rPr>
      </w:pPr>
      <w:r w:rsidRPr="00BF7DE4">
        <w:rPr>
          <w:rFonts w:ascii="Arial" w:hAnsi="Arial" w:cs="Arial"/>
          <w:sz w:val="24"/>
          <w:szCs w:val="24"/>
        </w:rPr>
        <w:t>Отделу по опеке и попечительству Администрации Мантуровского района Курской области обеспечить организационную работу по проведению заседаний комиссии и подведению итогов заседаний.</w:t>
      </w:r>
    </w:p>
    <w:p w:rsidR="00A178EF" w:rsidRPr="00BF7DE4" w:rsidRDefault="00A178EF">
      <w:pPr>
        <w:widowControl/>
        <w:numPr>
          <w:ilvl w:val="0"/>
          <w:numId w:val="1"/>
        </w:numPr>
        <w:tabs>
          <w:tab w:val="left" w:pos="709"/>
        </w:tabs>
        <w:snapToGrid/>
        <w:ind w:left="0" w:firstLine="709"/>
        <w:jc w:val="both"/>
        <w:rPr>
          <w:rFonts w:ascii="Arial" w:hAnsi="Arial" w:cs="Arial"/>
          <w:sz w:val="24"/>
          <w:szCs w:val="24"/>
        </w:rPr>
      </w:pPr>
      <w:r w:rsidRPr="00BF7DE4">
        <w:rPr>
          <w:rFonts w:ascii="Arial" w:hAnsi="Arial" w:cs="Arial"/>
          <w:sz w:val="24"/>
          <w:szCs w:val="24"/>
        </w:rPr>
        <w:t xml:space="preserve">Контроль за исполнением настоящего постановления оставляю за собой. </w:t>
      </w:r>
    </w:p>
    <w:p w:rsidR="00A178EF" w:rsidRPr="00BF7DE4" w:rsidRDefault="00A178EF">
      <w:pPr>
        <w:widowControl/>
        <w:numPr>
          <w:ilvl w:val="0"/>
          <w:numId w:val="1"/>
        </w:numPr>
        <w:tabs>
          <w:tab w:val="left" w:pos="709"/>
        </w:tabs>
        <w:snapToGrid/>
        <w:ind w:left="0" w:firstLine="709"/>
        <w:jc w:val="both"/>
        <w:rPr>
          <w:rFonts w:ascii="Arial" w:hAnsi="Arial" w:cs="Arial"/>
          <w:sz w:val="24"/>
          <w:szCs w:val="24"/>
        </w:rPr>
      </w:pPr>
      <w:r w:rsidRPr="00BF7DE4">
        <w:rPr>
          <w:rFonts w:ascii="Arial" w:hAnsi="Arial" w:cs="Arial"/>
          <w:sz w:val="24"/>
          <w:szCs w:val="24"/>
        </w:rPr>
        <w:t>Постановление вступает в силу с момента подписания и распространяется на правоотношения, возникшие с 01.01.2022 г.</w:t>
      </w:r>
    </w:p>
    <w:p w:rsidR="00A178EF" w:rsidRPr="00BF7DE4" w:rsidRDefault="00A178EF">
      <w:pPr>
        <w:widowControl/>
        <w:tabs>
          <w:tab w:val="left" w:pos="709"/>
        </w:tabs>
        <w:snapToGrid/>
        <w:ind w:left="709"/>
        <w:jc w:val="both"/>
        <w:rPr>
          <w:rFonts w:ascii="Arial" w:hAnsi="Arial" w:cs="Arial"/>
          <w:sz w:val="24"/>
          <w:szCs w:val="24"/>
        </w:rPr>
      </w:pPr>
    </w:p>
    <w:p w:rsidR="00A178EF" w:rsidRPr="00BF7DE4" w:rsidRDefault="00A178EF" w:rsidP="00FD41DF">
      <w:pPr>
        <w:ind w:right="26"/>
        <w:jc w:val="both"/>
        <w:rPr>
          <w:rFonts w:ascii="Arial" w:hAnsi="Arial" w:cs="Arial"/>
          <w:sz w:val="24"/>
          <w:szCs w:val="24"/>
        </w:rPr>
      </w:pPr>
    </w:p>
    <w:p w:rsidR="00A178EF" w:rsidRPr="00BF7DE4" w:rsidRDefault="00A178EF">
      <w:pPr>
        <w:suppressAutoHyphens/>
        <w:ind w:left="-454"/>
        <w:jc w:val="both"/>
        <w:rPr>
          <w:rFonts w:ascii="Arial" w:hAnsi="Arial" w:cs="Arial"/>
          <w:kern w:val="2"/>
          <w:sz w:val="24"/>
          <w:szCs w:val="24"/>
        </w:rPr>
      </w:pPr>
      <w:r w:rsidRPr="00BF7DE4">
        <w:rPr>
          <w:rFonts w:ascii="Arial" w:hAnsi="Arial" w:cs="Arial"/>
          <w:kern w:val="2"/>
          <w:sz w:val="24"/>
          <w:szCs w:val="24"/>
        </w:rPr>
        <w:t xml:space="preserve">      Глава Мантуровского района</w:t>
      </w:r>
    </w:p>
    <w:p w:rsidR="00A178EF" w:rsidRPr="00BF7DE4" w:rsidRDefault="00A178EF">
      <w:pPr>
        <w:suppressAutoHyphens/>
        <w:ind w:left="-454"/>
        <w:jc w:val="both"/>
        <w:rPr>
          <w:rFonts w:ascii="Arial" w:hAnsi="Arial" w:cs="Arial"/>
          <w:sz w:val="24"/>
          <w:szCs w:val="24"/>
        </w:rPr>
      </w:pPr>
      <w:r w:rsidRPr="00BF7DE4">
        <w:rPr>
          <w:rFonts w:ascii="Arial" w:hAnsi="Arial" w:cs="Arial"/>
          <w:kern w:val="2"/>
          <w:sz w:val="24"/>
          <w:szCs w:val="24"/>
        </w:rPr>
        <w:t xml:space="preserve">      Курской области                                                                              С.Н. Бочаров</w:t>
      </w:r>
    </w:p>
    <w:p w:rsidR="00A178EF" w:rsidRPr="00FD41DF" w:rsidRDefault="00A178EF" w:rsidP="00FD41DF">
      <w:pPr>
        <w:pStyle w:val="20"/>
        <w:shd w:val="clear" w:color="auto" w:fill="auto"/>
        <w:spacing w:before="0" w:line="240" w:lineRule="auto"/>
        <w:ind w:firstLine="0"/>
        <w:contextualSpacing/>
        <w:rPr>
          <w:b w:val="0"/>
        </w:rPr>
      </w:pPr>
      <w:r>
        <w:t xml:space="preserve">                                                                              </w:t>
      </w:r>
      <w:r w:rsidRPr="00FD41DF">
        <w:rPr>
          <w:b w:val="0"/>
        </w:rPr>
        <w:t>Приложение №1</w:t>
      </w:r>
    </w:p>
    <w:p w:rsidR="00A178EF" w:rsidRPr="00FD41DF" w:rsidRDefault="00A178EF" w:rsidP="00FD41DF">
      <w:pPr>
        <w:pStyle w:val="20"/>
        <w:shd w:val="clear" w:color="auto" w:fill="auto"/>
        <w:spacing w:before="0" w:line="240" w:lineRule="auto"/>
        <w:ind w:firstLine="0"/>
        <w:contextualSpacing/>
        <w:rPr>
          <w:b w:val="0"/>
        </w:rPr>
      </w:pPr>
      <w:r w:rsidRPr="00FD41DF">
        <w:rPr>
          <w:b w:val="0"/>
        </w:rPr>
        <w:t xml:space="preserve">                                                                              УТВЕРЖДЕН</w:t>
      </w:r>
    </w:p>
    <w:p w:rsidR="00A178EF" w:rsidRPr="00FD41DF" w:rsidRDefault="00A178EF" w:rsidP="00FD41DF">
      <w:pPr>
        <w:pStyle w:val="20"/>
        <w:shd w:val="clear" w:color="auto" w:fill="auto"/>
        <w:spacing w:before="0" w:line="240" w:lineRule="auto"/>
        <w:ind w:firstLine="0"/>
        <w:contextualSpacing/>
        <w:rPr>
          <w:rFonts w:ascii="Arial" w:hAnsi="Arial" w:cs="Arial"/>
          <w:b w:val="0"/>
          <w:sz w:val="24"/>
          <w:szCs w:val="24"/>
        </w:rPr>
      </w:pPr>
      <w:r w:rsidRPr="00FD41DF">
        <w:rPr>
          <w:b w:val="0"/>
        </w:rPr>
        <w:t xml:space="preserve">                                                                              </w:t>
      </w:r>
      <w:r w:rsidRPr="00FD41DF">
        <w:rPr>
          <w:rFonts w:ascii="Arial" w:hAnsi="Arial" w:cs="Arial"/>
          <w:b w:val="0"/>
          <w:sz w:val="24"/>
          <w:szCs w:val="24"/>
        </w:rPr>
        <w:t>постановлением Администрации</w:t>
      </w:r>
    </w:p>
    <w:p w:rsidR="00A178EF" w:rsidRPr="00FD41DF" w:rsidRDefault="00A178EF" w:rsidP="00FD41DF">
      <w:pPr>
        <w:ind w:left="708"/>
        <w:rPr>
          <w:rFonts w:ascii="Arial" w:hAnsi="Arial" w:cs="Arial"/>
          <w:sz w:val="24"/>
          <w:szCs w:val="24"/>
        </w:rPr>
      </w:pPr>
      <w:r w:rsidRPr="00FD41DF">
        <w:rPr>
          <w:rFonts w:ascii="Arial" w:hAnsi="Arial" w:cs="Arial"/>
          <w:sz w:val="24"/>
          <w:szCs w:val="24"/>
        </w:rPr>
        <w:t xml:space="preserve">                                                        Мантуровского района Курской области                       </w:t>
      </w:r>
    </w:p>
    <w:p w:rsidR="00A178EF" w:rsidRPr="00FD41DF" w:rsidRDefault="00A178EF" w:rsidP="00FD41DF">
      <w:pPr>
        <w:ind w:left="708"/>
        <w:rPr>
          <w:rFonts w:ascii="Arial" w:hAnsi="Arial" w:cs="Arial"/>
          <w:sz w:val="24"/>
          <w:szCs w:val="24"/>
        </w:rPr>
      </w:pPr>
      <w:r w:rsidRPr="00FD41DF">
        <w:rPr>
          <w:rFonts w:ascii="Arial" w:hAnsi="Arial" w:cs="Arial"/>
          <w:sz w:val="24"/>
          <w:szCs w:val="24"/>
        </w:rPr>
        <w:t xml:space="preserve">                                                        от 17 марта </w:t>
      </w:r>
      <w:smartTag w:uri="urn:schemas-microsoft-com:office:smarttags" w:element="metricconverter">
        <w:smartTagPr>
          <w:attr w:name="ProductID" w:val="2022 г"/>
        </w:smartTagPr>
        <w:r w:rsidRPr="00FD41DF">
          <w:rPr>
            <w:rFonts w:ascii="Arial" w:hAnsi="Arial" w:cs="Arial"/>
            <w:sz w:val="24"/>
            <w:szCs w:val="24"/>
          </w:rPr>
          <w:t>2022 г</w:t>
        </w:r>
      </w:smartTag>
      <w:r w:rsidRPr="00FD41DF">
        <w:rPr>
          <w:rFonts w:ascii="Arial" w:hAnsi="Arial" w:cs="Arial"/>
          <w:sz w:val="24"/>
          <w:szCs w:val="24"/>
        </w:rPr>
        <w:t>.  № 345</w:t>
      </w:r>
    </w:p>
    <w:p w:rsidR="00A178EF" w:rsidRPr="00BF7DE4" w:rsidRDefault="00A178EF">
      <w:pPr>
        <w:ind w:firstLine="540"/>
        <w:jc w:val="both"/>
        <w:rPr>
          <w:rFonts w:ascii="Arial" w:hAnsi="Arial" w:cs="Arial"/>
          <w:sz w:val="24"/>
          <w:szCs w:val="24"/>
        </w:rPr>
      </w:pPr>
    </w:p>
    <w:p w:rsidR="00A178EF" w:rsidRPr="00BF7DE4" w:rsidRDefault="00A178EF">
      <w:pPr>
        <w:ind w:firstLine="540"/>
        <w:jc w:val="both"/>
        <w:rPr>
          <w:rFonts w:ascii="Arial" w:hAnsi="Arial" w:cs="Arial"/>
          <w:sz w:val="24"/>
          <w:szCs w:val="24"/>
        </w:rPr>
      </w:pPr>
    </w:p>
    <w:p w:rsidR="00A178EF" w:rsidRPr="00BF7DE4" w:rsidRDefault="00A178EF">
      <w:pPr>
        <w:jc w:val="center"/>
        <w:rPr>
          <w:rFonts w:ascii="Arial" w:hAnsi="Arial" w:cs="Arial"/>
          <w:b/>
          <w:bCs/>
          <w:sz w:val="24"/>
          <w:szCs w:val="24"/>
        </w:rPr>
      </w:pPr>
      <w:r w:rsidRPr="00BF7DE4">
        <w:rPr>
          <w:rFonts w:ascii="Arial" w:hAnsi="Arial" w:cs="Arial"/>
          <w:b/>
          <w:bCs/>
          <w:sz w:val="24"/>
          <w:szCs w:val="24"/>
        </w:rPr>
        <w:t xml:space="preserve">СОСТАВ </w:t>
      </w:r>
    </w:p>
    <w:p w:rsidR="00A178EF" w:rsidRPr="00BF7DE4" w:rsidRDefault="00A178EF">
      <w:pPr>
        <w:jc w:val="center"/>
        <w:rPr>
          <w:rFonts w:ascii="Arial" w:hAnsi="Arial" w:cs="Arial"/>
          <w:b/>
          <w:bCs/>
          <w:sz w:val="24"/>
          <w:szCs w:val="24"/>
        </w:rPr>
      </w:pPr>
      <w:r w:rsidRPr="00BF7DE4">
        <w:rPr>
          <w:rFonts w:ascii="Arial" w:hAnsi="Arial" w:cs="Arial"/>
          <w:b/>
          <w:bCs/>
          <w:sz w:val="24"/>
          <w:szCs w:val="24"/>
        </w:rPr>
        <w:t>комиссии по установлению факта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w:t>
      </w:r>
    </w:p>
    <w:p w:rsidR="00A178EF" w:rsidRPr="00FD41DF" w:rsidRDefault="00A178EF">
      <w:pPr>
        <w:pStyle w:val="20"/>
        <w:shd w:val="clear" w:color="auto" w:fill="auto"/>
        <w:spacing w:before="0" w:line="240" w:lineRule="auto"/>
        <w:ind w:firstLine="0"/>
        <w:contextualSpacing/>
        <w:jc w:val="center"/>
        <w:rPr>
          <w:rFonts w:ascii="Arial" w:hAnsi="Arial" w:cs="Arial"/>
          <w:b w:val="0"/>
          <w:sz w:val="24"/>
          <w:szCs w:val="24"/>
        </w:rPr>
      </w:pPr>
    </w:p>
    <w:tbl>
      <w:tblPr>
        <w:tblW w:w="9297" w:type="dxa"/>
        <w:tblInd w:w="-221" w:type="dxa"/>
        <w:tblLook w:val="00A0"/>
      </w:tblPr>
      <w:tblGrid>
        <w:gridCol w:w="1088"/>
        <w:gridCol w:w="4107"/>
        <w:gridCol w:w="4102"/>
      </w:tblGrid>
      <w:tr w:rsidR="00A178EF" w:rsidRPr="00FD41DF">
        <w:tc>
          <w:tcPr>
            <w:tcW w:w="1088" w:type="dxa"/>
            <w:tcBorders>
              <w:top w:val="single" w:sz="4" w:space="0" w:color="000000"/>
              <w:left w:val="single" w:sz="4" w:space="0" w:color="000000"/>
              <w:bottom w:val="single" w:sz="4" w:space="0" w:color="000000"/>
            </w:tcBorders>
          </w:tcPr>
          <w:p w:rsidR="00A178EF" w:rsidRPr="00FD41DF" w:rsidRDefault="00A178EF">
            <w:pPr>
              <w:jc w:val="center"/>
              <w:rPr>
                <w:rFonts w:ascii="Arial" w:hAnsi="Arial" w:cs="Arial"/>
                <w:sz w:val="24"/>
                <w:szCs w:val="24"/>
              </w:rPr>
            </w:pPr>
            <w:r w:rsidRPr="00FD41DF">
              <w:rPr>
                <w:rFonts w:ascii="Arial" w:hAnsi="Arial" w:cs="Arial"/>
                <w:sz w:val="24"/>
                <w:szCs w:val="24"/>
                <w:lang w:eastAsia="en-US"/>
              </w:rPr>
              <w:t>№</w:t>
            </w:r>
          </w:p>
        </w:tc>
        <w:tc>
          <w:tcPr>
            <w:tcW w:w="4107" w:type="dxa"/>
            <w:tcBorders>
              <w:top w:val="single" w:sz="4" w:space="0" w:color="000000"/>
              <w:left w:val="single" w:sz="4" w:space="0" w:color="000000"/>
              <w:bottom w:val="single" w:sz="4" w:space="0" w:color="000000"/>
            </w:tcBorders>
          </w:tcPr>
          <w:p w:rsidR="00A178EF" w:rsidRPr="00FD41DF" w:rsidRDefault="00A178EF">
            <w:pPr>
              <w:jc w:val="center"/>
              <w:rPr>
                <w:rFonts w:ascii="Arial" w:hAnsi="Arial" w:cs="Arial"/>
                <w:sz w:val="24"/>
                <w:szCs w:val="24"/>
              </w:rPr>
            </w:pPr>
            <w:r w:rsidRPr="00FD41DF">
              <w:rPr>
                <w:rFonts w:ascii="Arial" w:hAnsi="Arial" w:cs="Arial"/>
                <w:sz w:val="24"/>
                <w:szCs w:val="24"/>
                <w:lang w:eastAsia="en-US"/>
              </w:rPr>
              <w:t>Ф.И.О.</w:t>
            </w:r>
          </w:p>
        </w:tc>
        <w:tc>
          <w:tcPr>
            <w:tcW w:w="4102" w:type="dxa"/>
            <w:tcBorders>
              <w:top w:val="single" w:sz="4" w:space="0" w:color="000000"/>
              <w:left w:val="single" w:sz="4" w:space="0" w:color="000000"/>
              <w:bottom w:val="single" w:sz="4" w:space="0" w:color="000000"/>
              <w:right w:val="single" w:sz="4" w:space="0" w:color="000000"/>
            </w:tcBorders>
          </w:tcPr>
          <w:p w:rsidR="00A178EF" w:rsidRPr="00FD41DF" w:rsidRDefault="00A178EF">
            <w:pPr>
              <w:jc w:val="center"/>
              <w:rPr>
                <w:rFonts w:ascii="Arial" w:hAnsi="Arial" w:cs="Arial"/>
                <w:sz w:val="24"/>
                <w:szCs w:val="24"/>
              </w:rPr>
            </w:pPr>
            <w:r w:rsidRPr="00FD41DF">
              <w:rPr>
                <w:rFonts w:ascii="Arial" w:hAnsi="Arial" w:cs="Arial"/>
                <w:sz w:val="24"/>
                <w:szCs w:val="24"/>
                <w:lang w:eastAsia="en-US"/>
              </w:rPr>
              <w:t>Занимаемая должность</w:t>
            </w:r>
          </w:p>
        </w:tc>
      </w:tr>
      <w:tr w:rsidR="00A178EF" w:rsidRPr="00FD41DF">
        <w:tc>
          <w:tcPr>
            <w:tcW w:w="1088" w:type="dxa"/>
            <w:tcBorders>
              <w:top w:val="single" w:sz="4" w:space="0" w:color="000000"/>
              <w:left w:val="single" w:sz="4" w:space="0" w:color="000000"/>
              <w:bottom w:val="single" w:sz="4" w:space="0" w:color="000000"/>
            </w:tcBorders>
          </w:tcPr>
          <w:p w:rsidR="00A178EF" w:rsidRPr="00FD41DF" w:rsidRDefault="00A178EF">
            <w:pPr>
              <w:jc w:val="center"/>
              <w:rPr>
                <w:rFonts w:ascii="Arial" w:hAnsi="Arial" w:cs="Arial"/>
                <w:sz w:val="24"/>
                <w:szCs w:val="24"/>
              </w:rPr>
            </w:pPr>
            <w:r w:rsidRPr="00FD41DF">
              <w:rPr>
                <w:rFonts w:ascii="Arial" w:hAnsi="Arial" w:cs="Arial"/>
                <w:sz w:val="24"/>
                <w:szCs w:val="24"/>
                <w:lang w:eastAsia="en-US"/>
              </w:rPr>
              <w:t>1</w:t>
            </w:r>
          </w:p>
        </w:tc>
        <w:tc>
          <w:tcPr>
            <w:tcW w:w="4107" w:type="dxa"/>
            <w:tcBorders>
              <w:top w:val="single" w:sz="4" w:space="0" w:color="000000"/>
              <w:left w:val="single" w:sz="4" w:space="0" w:color="000000"/>
              <w:bottom w:val="single" w:sz="4" w:space="0" w:color="000000"/>
            </w:tcBorders>
          </w:tcPr>
          <w:p w:rsidR="00A178EF" w:rsidRPr="00FD41DF" w:rsidRDefault="00A178EF">
            <w:pPr>
              <w:rPr>
                <w:rFonts w:ascii="Arial" w:hAnsi="Arial" w:cs="Arial"/>
                <w:sz w:val="24"/>
                <w:szCs w:val="24"/>
                <w:lang w:eastAsia="en-US"/>
              </w:rPr>
            </w:pPr>
            <w:r w:rsidRPr="00FD41DF">
              <w:rPr>
                <w:rFonts w:ascii="Arial" w:hAnsi="Arial" w:cs="Arial"/>
                <w:sz w:val="24"/>
                <w:szCs w:val="24"/>
                <w:lang w:eastAsia="en-US"/>
              </w:rPr>
              <w:t>Астахов Дмитрий Сергеевич</w:t>
            </w:r>
          </w:p>
        </w:tc>
        <w:tc>
          <w:tcPr>
            <w:tcW w:w="4102" w:type="dxa"/>
            <w:tcBorders>
              <w:top w:val="single" w:sz="4" w:space="0" w:color="000000"/>
              <w:left w:val="single" w:sz="4" w:space="0" w:color="000000"/>
              <w:bottom w:val="single" w:sz="4" w:space="0" w:color="000000"/>
              <w:right w:val="single" w:sz="4" w:space="0" w:color="000000"/>
            </w:tcBorders>
          </w:tcPr>
          <w:p w:rsidR="00A178EF" w:rsidRPr="00FD41DF" w:rsidRDefault="00A178EF">
            <w:pPr>
              <w:rPr>
                <w:rFonts w:ascii="Arial" w:hAnsi="Arial" w:cs="Arial"/>
                <w:sz w:val="24"/>
                <w:szCs w:val="24"/>
              </w:rPr>
            </w:pPr>
            <w:r w:rsidRPr="00FD41DF">
              <w:rPr>
                <w:rFonts w:ascii="Arial" w:hAnsi="Arial" w:cs="Arial"/>
                <w:sz w:val="24"/>
                <w:szCs w:val="24"/>
                <w:lang w:eastAsia="en-US"/>
              </w:rPr>
              <w:t xml:space="preserve">заместитель Главы Администрации Мантуровского района Курской области, </w:t>
            </w:r>
            <w:r w:rsidRPr="00FD41DF">
              <w:rPr>
                <w:rFonts w:ascii="Arial" w:hAnsi="Arial" w:cs="Arial"/>
                <w:bCs/>
                <w:sz w:val="24"/>
                <w:szCs w:val="24"/>
                <w:lang w:eastAsia="en-US"/>
              </w:rPr>
              <w:t xml:space="preserve">председатель комиссии </w:t>
            </w:r>
          </w:p>
        </w:tc>
      </w:tr>
      <w:tr w:rsidR="00A178EF" w:rsidRPr="00FD41DF">
        <w:tc>
          <w:tcPr>
            <w:tcW w:w="1088" w:type="dxa"/>
            <w:tcBorders>
              <w:left w:val="single" w:sz="4" w:space="0" w:color="000000"/>
              <w:bottom w:val="single" w:sz="4" w:space="0" w:color="000000"/>
            </w:tcBorders>
          </w:tcPr>
          <w:p w:rsidR="00A178EF" w:rsidRPr="00FD41DF" w:rsidRDefault="00A178EF">
            <w:pPr>
              <w:jc w:val="center"/>
              <w:rPr>
                <w:rFonts w:ascii="Arial" w:hAnsi="Arial" w:cs="Arial"/>
                <w:sz w:val="24"/>
                <w:szCs w:val="24"/>
              </w:rPr>
            </w:pPr>
            <w:r w:rsidRPr="00FD41DF">
              <w:rPr>
                <w:rFonts w:ascii="Arial" w:hAnsi="Arial" w:cs="Arial"/>
                <w:sz w:val="24"/>
                <w:szCs w:val="24"/>
              </w:rPr>
              <w:t>2</w:t>
            </w:r>
          </w:p>
        </w:tc>
        <w:tc>
          <w:tcPr>
            <w:tcW w:w="4107" w:type="dxa"/>
            <w:tcBorders>
              <w:left w:val="single" w:sz="4" w:space="0" w:color="000000"/>
              <w:bottom w:val="single" w:sz="4" w:space="0" w:color="000000"/>
            </w:tcBorders>
          </w:tcPr>
          <w:p w:rsidR="00A178EF" w:rsidRPr="00FD41DF" w:rsidRDefault="00A178EF">
            <w:pPr>
              <w:rPr>
                <w:rFonts w:ascii="Arial" w:hAnsi="Arial" w:cs="Arial"/>
                <w:sz w:val="24"/>
                <w:szCs w:val="24"/>
              </w:rPr>
            </w:pPr>
            <w:r w:rsidRPr="00FD41DF">
              <w:rPr>
                <w:rFonts w:ascii="Arial" w:hAnsi="Arial" w:cs="Arial"/>
                <w:sz w:val="24"/>
                <w:szCs w:val="24"/>
                <w:lang w:eastAsia="en-US"/>
              </w:rPr>
              <w:t>Коровина Валентина Сергеевна</w:t>
            </w:r>
          </w:p>
        </w:tc>
        <w:tc>
          <w:tcPr>
            <w:tcW w:w="4102" w:type="dxa"/>
            <w:tcBorders>
              <w:left w:val="single" w:sz="4" w:space="0" w:color="000000"/>
              <w:bottom w:val="single" w:sz="4" w:space="0" w:color="000000"/>
              <w:right w:val="single" w:sz="4" w:space="0" w:color="000000"/>
            </w:tcBorders>
          </w:tcPr>
          <w:p w:rsidR="00A178EF" w:rsidRPr="00FD41DF" w:rsidRDefault="00A178EF">
            <w:pPr>
              <w:rPr>
                <w:rFonts w:ascii="Arial" w:hAnsi="Arial" w:cs="Arial"/>
                <w:sz w:val="24"/>
                <w:szCs w:val="24"/>
              </w:rPr>
            </w:pPr>
            <w:r w:rsidRPr="00FD41DF">
              <w:rPr>
                <w:rFonts w:ascii="Arial" w:hAnsi="Arial" w:cs="Arial"/>
                <w:sz w:val="24"/>
                <w:szCs w:val="24"/>
                <w:lang w:eastAsia="en-US"/>
              </w:rPr>
              <w:t xml:space="preserve">заместитель Главы Администрации Мантуровского района Курской области, </w:t>
            </w:r>
            <w:r w:rsidRPr="00FD41DF">
              <w:rPr>
                <w:rFonts w:ascii="Arial" w:hAnsi="Arial" w:cs="Arial"/>
                <w:bCs/>
                <w:sz w:val="24"/>
                <w:szCs w:val="24"/>
                <w:lang w:eastAsia="en-US"/>
              </w:rPr>
              <w:t xml:space="preserve">заместитель председателя комиссии </w:t>
            </w:r>
          </w:p>
        </w:tc>
      </w:tr>
      <w:tr w:rsidR="00A178EF" w:rsidRPr="00FD41DF">
        <w:tc>
          <w:tcPr>
            <w:tcW w:w="1088" w:type="dxa"/>
            <w:tcBorders>
              <w:left w:val="single" w:sz="4" w:space="0" w:color="000000"/>
              <w:bottom w:val="single" w:sz="4" w:space="0" w:color="000000"/>
            </w:tcBorders>
          </w:tcPr>
          <w:p w:rsidR="00A178EF" w:rsidRPr="00FD41DF" w:rsidRDefault="00A178EF">
            <w:pPr>
              <w:jc w:val="center"/>
              <w:rPr>
                <w:rFonts w:ascii="Arial" w:hAnsi="Arial" w:cs="Arial"/>
                <w:sz w:val="24"/>
                <w:szCs w:val="24"/>
              </w:rPr>
            </w:pPr>
            <w:r w:rsidRPr="00FD41DF">
              <w:rPr>
                <w:rFonts w:ascii="Arial" w:hAnsi="Arial" w:cs="Arial"/>
                <w:sz w:val="24"/>
                <w:szCs w:val="24"/>
                <w:lang w:eastAsia="en-US"/>
              </w:rPr>
              <w:t>3</w:t>
            </w:r>
          </w:p>
        </w:tc>
        <w:tc>
          <w:tcPr>
            <w:tcW w:w="4107" w:type="dxa"/>
            <w:tcBorders>
              <w:left w:val="single" w:sz="4" w:space="0" w:color="000000"/>
              <w:bottom w:val="single" w:sz="4" w:space="0" w:color="000000"/>
            </w:tcBorders>
          </w:tcPr>
          <w:p w:rsidR="00A178EF" w:rsidRPr="00FD41DF" w:rsidRDefault="00A178EF">
            <w:pPr>
              <w:rPr>
                <w:rFonts w:ascii="Arial" w:hAnsi="Arial" w:cs="Arial"/>
                <w:sz w:val="24"/>
                <w:szCs w:val="24"/>
              </w:rPr>
            </w:pPr>
            <w:r w:rsidRPr="00FD41DF">
              <w:rPr>
                <w:rFonts w:ascii="Arial" w:hAnsi="Arial" w:cs="Arial"/>
                <w:sz w:val="24"/>
                <w:szCs w:val="24"/>
                <w:lang w:eastAsia="en-US"/>
              </w:rPr>
              <w:t>Бородина Наталья Петровна</w:t>
            </w:r>
          </w:p>
        </w:tc>
        <w:tc>
          <w:tcPr>
            <w:tcW w:w="4102" w:type="dxa"/>
            <w:tcBorders>
              <w:left w:val="single" w:sz="4" w:space="0" w:color="000000"/>
              <w:bottom w:val="single" w:sz="4" w:space="0" w:color="000000"/>
              <w:right w:val="single" w:sz="4" w:space="0" w:color="000000"/>
            </w:tcBorders>
          </w:tcPr>
          <w:p w:rsidR="00A178EF" w:rsidRPr="00FD41DF" w:rsidRDefault="00A178EF">
            <w:pPr>
              <w:rPr>
                <w:rFonts w:ascii="Arial" w:hAnsi="Arial" w:cs="Arial"/>
                <w:sz w:val="24"/>
                <w:szCs w:val="24"/>
              </w:rPr>
            </w:pPr>
            <w:r w:rsidRPr="00FD41DF">
              <w:rPr>
                <w:rFonts w:ascii="Arial" w:hAnsi="Arial" w:cs="Arial"/>
                <w:sz w:val="24"/>
                <w:szCs w:val="24"/>
                <w:lang w:eastAsia="en-US"/>
              </w:rPr>
              <w:t>начальник отдела по опеке и попечительству Администрации Мантуровского района Курской области,</w:t>
            </w:r>
            <w:r w:rsidRPr="00FD41DF">
              <w:rPr>
                <w:rFonts w:ascii="Arial" w:hAnsi="Arial" w:cs="Arial"/>
                <w:bCs/>
                <w:sz w:val="24"/>
                <w:szCs w:val="24"/>
                <w:lang w:eastAsia="en-US"/>
              </w:rPr>
              <w:t xml:space="preserve"> заместитель председателя комиссии</w:t>
            </w:r>
          </w:p>
        </w:tc>
      </w:tr>
      <w:tr w:rsidR="00A178EF" w:rsidRPr="00FD41DF">
        <w:tc>
          <w:tcPr>
            <w:tcW w:w="1088" w:type="dxa"/>
            <w:tcBorders>
              <w:left w:val="single" w:sz="4" w:space="0" w:color="000000"/>
              <w:bottom w:val="single" w:sz="4" w:space="0" w:color="000000"/>
            </w:tcBorders>
          </w:tcPr>
          <w:p w:rsidR="00A178EF" w:rsidRPr="00FD41DF" w:rsidRDefault="00A178EF">
            <w:pPr>
              <w:jc w:val="center"/>
              <w:rPr>
                <w:rFonts w:ascii="Arial" w:hAnsi="Arial" w:cs="Arial"/>
                <w:sz w:val="24"/>
                <w:szCs w:val="24"/>
              </w:rPr>
            </w:pPr>
            <w:r w:rsidRPr="00FD41DF">
              <w:rPr>
                <w:rFonts w:ascii="Arial" w:hAnsi="Arial" w:cs="Arial"/>
                <w:sz w:val="24"/>
                <w:szCs w:val="24"/>
                <w:lang w:eastAsia="en-US"/>
              </w:rPr>
              <w:t>4</w:t>
            </w:r>
          </w:p>
        </w:tc>
        <w:tc>
          <w:tcPr>
            <w:tcW w:w="4107" w:type="dxa"/>
            <w:tcBorders>
              <w:left w:val="single" w:sz="4" w:space="0" w:color="000000"/>
              <w:bottom w:val="single" w:sz="4" w:space="0" w:color="000000"/>
            </w:tcBorders>
          </w:tcPr>
          <w:p w:rsidR="00A178EF" w:rsidRPr="00FD41DF" w:rsidRDefault="00A178EF">
            <w:pPr>
              <w:rPr>
                <w:rFonts w:ascii="Arial" w:hAnsi="Arial" w:cs="Arial"/>
                <w:sz w:val="24"/>
                <w:szCs w:val="24"/>
              </w:rPr>
            </w:pPr>
            <w:r w:rsidRPr="00FD41DF">
              <w:rPr>
                <w:rFonts w:ascii="Arial" w:hAnsi="Arial" w:cs="Arial"/>
                <w:sz w:val="24"/>
                <w:szCs w:val="24"/>
                <w:lang w:eastAsia="en-US"/>
              </w:rPr>
              <w:t>Юшкова Евгения Алексеевна</w:t>
            </w:r>
          </w:p>
        </w:tc>
        <w:tc>
          <w:tcPr>
            <w:tcW w:w="4102" w:type="dxa"/>
            <w:tcBorders>
              <w:left w:val="single" w:sz="4" w:space="0" w:color="000000"/>
              <w:bottom w:val="single" w:sz="4" w:space="0" w:color="000000"/>
              <w:right w:val="single" w:sz="4" w:space="0" w:color="000000"/>
            </w:tcBorders>
          </w:tcPr>
          <w:p w:rsidR="00A178EF" w:rsidRPr="00FD41DF" w:rsidRDefault="00A178EF">
            <w:pPr>
              <w:rPr>
                <w:rFonts w:ascii="Arial" w:hAnsi="Arial" w:cs="Arial"/>
                <w:sz w:val="24"/>
                <w:szCs w:val="24"/>
              </w:rPr>
            </w:pPr>
            <w:r w:rsidRPr="00FD41DF">
              <w:rPr>
                <w:rFonts w:ascii="Arial" w:hAnsi="Arial" w:cs="Arial"/>
                <w:sz w:val="24"/>
                <w:szCs w:val="24"/>
                <w:lang w:eastAsia="en-US"/>
              </w:rPr>
              <w:t xml:space="preserve">Главный специалист-эксперт отдела по опеке и попечительству Администрации Мантуровского района Курской области, </w:t>
            </w:r>
            <w:r w:rsidRPr="00FD41DF">
              <w:rPr>
                <w:rFonts w:ascii="Arial" w:hAnsi="Arial" w:cs="Arial"/>
                <w:bCs/>
                <w:sz w:val="24"/>
                <w:szCs w:val="24"/>
                <w:lang w:eastAsia="en-US"/>
              </w:rPr>
              <w:t xml:space="preserve">секретарь комиссии </w:t>
            </w:r>
          </w:p>
        </w:tc>
      </w:tr>
      <w:tr w:rsidR="00A178EF" w:rsidRPr="00FD41DF">
        <w:tc>
          <w:tcPr>
            <w:tcW w:w="1088" w:type="dxa"/>
            <w:tcBorders>
              <w:top w:val="single" w:sz="4" w:space="0" w:color="000000"/>
              <w:left w:val="single" w:sz="4" w:space="0" w:color="000000"/>
              <w:bottom w:val="single" w:sz="4" w:space="0" w:color="000000"/>
            </w:tcBorders>
          </w:tcPr>
          <w:p w:rsidR="00A178EF" w:rsidRPr="00FD41DF" w:rsidRDefault="00A178EF">
            <w:pPr>
              <w:jc w:val="center"/>
              <w:rPr>
                <w:rFonts w:ascii="Arial" w:hAnsi="Arial" w:cs="Arial"/>
                <w:sz w:val="24"/>
                <w:szCs w:val="24"/>
              </w:rPr>
            </w:pPr>
            <w:r w:rsidRPr="00FD41DF">
              <w:rPr>
                <w:rFonts w:ascii="Arial" w:hAnsi="Arial" w:cs="Arial"/>
                <w:sz w:val="24"/>
                <w:szCs w:val="24"/>
                <w:lang w:eastAsia="en-US"/>
              </w:rPr>
              <w:t>5</w:t>
            </w:r>
          </w:p>
        </w:tc>
        <w:tc>
          <w:tcPr>
            <w:tcW w:w="4107" w:type="dxa"/>
            <w:tcBorders>
              <w:top w:val="single" w:sz="4" w:space="0" w:color="000000"/>
              <w:left w:val="single" w:sz="4" w:space="0" w:color="000000"/>
              <w:bottom w:val="single" w:sz="4" w:space="0" w:color="000000"/>
            </w:tcBorders>
          </w:tcPr>
          <w:p w:rsidR="00A178EF" w:rsidRPr="00FD41DF" w:rsidRDefault="00A178EF">
            <w:pPr>
              <w:rPr>
                <w:rFonts w:ascii="Arial" w:hAnsi="Arial" w:cs="Arial"/>
                <w:sz w:val="24"/>
                <w:szCs w:val="24"/>
              </w:rPr>
            </w:pPr>
            <w:r w:rsidRPr="00FD41DF">
              <w:rPr>
                <w:rFonts w:ascii="Arial" w:hAnsi="Arial" w:cs="Arial"/>
                <w:sz w:val="24"/>
                <w:szCs w:val="24"/>
                <w:lang w:eastAsia="en-US"/>
              </w:rPr>
              <w:t>Ефимов Григорий Евгеньевич</w:t>
            </w:r>
          </w:p>
        </w:tc>
        <w:tc>
          <w:tcPr>
            <w:tcW w:w="4102" w:type="dxa"/>
            <w:tcBorders>
              <w:top w:val="single" w:sz="4" w:space="0" w:color="000000"/>
              <w:left w:val="single" w:sz="4" w:space="0" w:color="000000"/>
              <w:bottom w:val="single" w:sz="4" w:space="0" w:color="000000"/>
              <w:right w:val="single" w:sz="4" w:space="0" w:color="000000"/>
            </w:tcBorders>
          </w:tcPr>
          <w:p w:rsidR="00A178EF" w:rsidRPr="00FD41DF" w:rsidRDefault="00A178EF">
            <w:pPr>
              <w:rPr>
                <w:rFonts w:ascii="Arial" w:hAnsi="Arial" w:cs="Arial"/>
                <w:sz w:val="24"/>
                <w:szCs w:val="24"/>
              </w:rPr>
            </w:pPr>
            <w:r w:rsidRPr="00FD41DF">
              <w:rPr>
                <w:rFonts w:ascii="Arial" w:hAnsi="Arial" w:cs="Arial"/>
                <w:sz w:val="24"/>
                <w:szCs w:val="24"/>
                <w:lang w:eastAsia="en-US"/>
              </w:rPr>
              <w:t>Главный специалист по капитальному строительству и ЖКХ МКУ «Управление по обеспечению деятельности района» Мантуровского района Курской области</w:t>
            </w:r>
          </w:p>
        </w:tc>
      </w:tr>
      <w:tr w:rsidR="00A178EF" w:rsidRPr="00FD41DF">
        <w:tc>
          <w:tcPr>
            <w:tcW w:w="1088" w:type="dxa"/>
            <w:tcBorders>
              <w:top w:val="single" w:sz="4" w:space="0" w:color="000000"/>
              <w:left w:val="single" w:sz="4" w:space="0" w:color="000000"/>
              <w:bottom w:val="single" w:sz="4" w:space="0" w:color="000000"/>
            </w:tcBorders>
          </w:tcPr>
          <w:p w:rsidR="00A178EF" w:rsidRPr="00FD41DF" w:rsidRDefault="00A178EF">
            <w:pPr>
              <w:jc w:val="center"/>
              <w:rPr>
                <w:rFonts w:ascii="Arial" w:hAnsi="Arial" w:cs="Arial"/>
                <w:sz w:val="24"/>
                <w:szCs w:val="24"/>
              </w:rPr>
            </w:pPr>
            <w:r w:rsidRPr="00FD41DF">
              <w:rPr>
                <w:rFonts w:ascii="Arial" w:hAnsi="Arial" w:cs="Arial"/>
                <w:sz w:val="24"/>
                <w:szCs w:val="24"/>
                <w:lang w:eastAsia="en-US"/>
              </w:rPr>
              <w:t>6</w:t>
            </w:r>
          </w:p>
        </w:tc>
        <w:tc>
          <w:tcPr>
            <w:tcW w:w="4107" w:type="dxa"/>
            <w:tcBorders>
              <w:top w:val="single" w:sz="4" w:space="0" w:color="000000"/>
              <w:left w:val="single" w:sz="4" w:space="0" w:color="000000"/>
              <w:bottom w:val="single" w:sz="4" w:space="0" w:color="000000"/>
            </w:tcBorders>
          </w:tcPr>
          <w:p w:rsidR="00A178EF" w:rsidRPr="00FD41DF" w:rsidRDefault="00A178EF">
            <w:pPr>
              <w:rPr>
                <w:rFonts w:ascii="Arial" w:hAnsi="Arial" w:cs="Arial"/>
                <w:sz w:val="24"/>
                <w:szCs w:val="24"/>
              </w:rPr>
            </w:pPr>
            <w:r w:rsidRPr="00FD41DF">
              <w:rPr>
                <w:rFonts w:ascii="Arial" w:hAnsi="Arial" w:cs="Arial"/>
                <w:sz w:val="24"/>
                <w:szCs w:val="24"/>
                <w:lang w:eastAsia="en-US"/>
              </w:rPr>
              <w:t>Конарева Наталья Петровна</w:t>
            </w:r>
          </w:p>
        </w:tc>
        <w:tc>
          <w:tcPr>
            <w:tcW w:w="4102" w:type="dxa"/>
            <w:tcBorders>
              <w:top w:val="single" w:sz="4" w:space="0" w:color="000000"/>
              <w:left w:val="single" w:sz="4" w:space="0" w:color="000000"/>
              <w:bottom w:val="single" w:sz="4" w:space="0" w:color="000000"/>
              <w:right w:val="single" w:sz="4" w:space="0" w:color="000000"/>
            </w:tcBorders>
          </w:tcPr>
          <w:p w:rsidR="00A178EF" w:rsidRPr="00FD41DF" w:rsidRDefault="00A178EF">
            <w:pPr>
              <w:rPr>
                <w:rFonts w:ascii="Arial" w:hAnsi="Arial" w:cs="Arial"/>
                <w:sz w:val="24"/>
                <w:szCs w:val="24"/>
              </w:rPr>
            </w:pPr>
            <w:r w:rsidRPr="00FD41DF">
              <w:rPr>
                <w:rFonts w:ascii="Arial" w:hAnsi="Arial" w:cs="Arial"/>
                <w:sz w:val="24"/>
                <w:szCs w:val="24"/>
                <w:lang w:eastAsia="en-US"/>
              </w:rPr>
              <w:t xml:space="preserve">Начальник отдела по правовым  вопросам Администрации Мантуровского района Курской области </w:t>
            </w:r>
          </w:p>
        </w:tc>
      </w:tr>
      <w:tr w:rsidR="00A178EF" w:rsidRPr="00BF7DE4">
        <w:tc>
          <w:tcPr>
            <w:tcW w:w="1088" w:type="dxa"/>
            <w:tcBorders>
              <w:top w:val="single" w:sz="4" w:space="0" w:color="000000"/>
              <w:left w:val="single" w:sz="4" w:space="0" w:color="000000"/>
              <w:bottom w:val="single" w:sz="4" w:space="0" w:color="000000"/>
            </w:tcBorders>
          </w:tcPr>
          <w:p w:rsidR="00A178EF" w:rsidRPr="00BF7DE4" w:rsidRDefault="00A178EF">
            <w:pPr>
              <w:jc w:val="center"/>
              <w:rPr>
                <w:rFonts w:ascii="Arial" w:hAnsi="Arial" w:cs="Arial"/>
                <w:sz w:val="24"/>
                <w:szCs w:val="24"/>
              </w:rPr>
            </w:pPr>
            <w:r w:rsidRPr="00BF7DE4">
              <w:rPr>
                <w:rFonts w:ascii="Arial" w:hAnsi="Arial" w:cs="Arial"/>
                <w:sz w:val="24"/>
                <w:szCs w:val="24"/>
              </w:rPr>
              <w:t>7</w:t>
            </w:r>
          </w:p>
        </w:tc>
        <w:tc>
          <w:tcPr>
            <w:tcW w:w="4107" w:type="dxa"/>
            <w:tcBorders>
              <w:top w:val="single" w:sz="4" w:space="0" w:color="000000"/>
              <w:left w:val="single" w:sz="4" w:space="0" w:color="000000"/>
              <w:bottom w:val="single" w:sz="4" w:space="0" w:color="000000"/>
            </w:tcBorders>
          </w:tcPr>
          <w:p w:rsidR="00A178EF" w:rsidRPr="00BF7DE4" w:rsidRDefault="00A178EF">
            <w:pPr>
              <w:rPr>
                <w:rFonts w:ascii="Arial" w:hAnsi="Arial" w:cs="Arial"/>
                <w:sz w:val="24"/>
                <w:szCs w:val="24"/>
              </w:rPr>
            </w:pPr>
            <w:r w:rsidRPr="00BF7DE4">
              <w:rPr>
                <w:rFonts w:ascii="Arial" w:hAnsi="Arial" w:cs="Arial"/>
                <w:sz w:val="24"/>
                <w:szCs w:val="24"/>
                <w:lang w:eastAsia="ar-SA"/>
              </w:rPr>
              <w:t>Третьякова Ирина Ивановна</w:t>
            </w:r>
          </w:p>
        </w:tc>
        <w:tc>
          <w:tcPr>
            <w:tcW w:w="4102" w:type="dxa"/>
            <w:tcBorders>
              <w:top w:val="single" w:sz="4" w:space="0" w:color="000000"/>
              <w:left w:val="single" w:sz="4" w:space="0" w:color="000000"/>
              <w:bottom w:val="single" w:sz="4" w:space="0" w:color="000000"/>
              <w:right w:val="single" w:sz="4" w:space="0" w:color="000000"/>
            </w:tcBorders>
          </w:tcPr>
          <w:p w:rsidR="00A178EF" w:rsidRPr="00BF7DE4" w:rsidRDefault="00A178EF">
            <w:pPr>
              <w:jc w:val="both"/>
              <w:rPr>
                <w:rFonts w:ascii="Arial" w:hAnsi="Arial" w:cs="Arial"/>
                <w:sz w:val="24"/>
                <w:szCs w:val="24"/>
              </w:rPr>
            </w:pPr>
            <w:r w:rsidRPr="00BF7DE4">
              <w:rPr>
                <w:rFonts w:ascii="Arial" w:hAnsi="Arial" w:cs="Arial"/>
                <w:sz w:val="24"/>
                <w:szCs w:val="24"/>
                <w:lang w:eastAsia="ar-SA"/>
              </w:rPr>
              <w:t xml:space="preserve">Начальник Управления экономики, по земельным и имущественным правоотношениям </w:t>
            </w:r>
            <w:r w:rsidRPr="00BF7DE4">
              <w:rPr>
                <w:rFonts w:ascii="Arial" w:hAnsi="Arial" w:cs="Arial"/>
                <w:sz w:val="24"/>
                <w:szCs w:val="24"/>
              </w:rPr>
              <w:t xml:space="preserve"> </w:t>
            </w:r>
            <w:r w:rsidRPr="00BF7DE4">
              <w:rPr>
                <w:rFonts w:ascii="Arial" w:hAnsi="Arial" w:cs="Arial"/>
                <w:sz w:val="24"/>
                <w:szCs w:val="24"/>
                <w:lang w:eastAsia="en-US"/>
              </w:rPr>
              <w:t xml:space="preserve">Администрации Мантуровского района Курской области </w:t>
            </w:r>
          </w:p>
        </w:tc>
      </w:tr>
    </w:tbl>
    <w:p w:rsidR="00A178EF" w:rsidRDefault="00A178EF" w:rsidP="00FD41DF">
      <w:pPr>
        <w:pStyle w:val="ConsPlusNormal"/>
        <w:jc w:val="both"/>
        <w:rPr>
          <w:rFonts w:ascii="Arial" w:hAnsi="Arial" w:cs="Arial"/>
          <w:sz w:val="24"/>
          <w:szCs w:val="24"/>
        </w:rPr>
      </w:pPr>
    </w:p>
    <w:p w:rsidR="00A178EF" w:rsidRPr="00BF7DE4" w:rsidRDefault="00A178EF">
      <w:pPr>
        <w:pStyle w:val="ConsPlusNormal"/>
        <w:ind w:left="4820"/>
        <w:jc w:val="both"/>
        <w:rPr>
          <w:rFonts w:ascii="Arial" w:hAnsi="Arial" w:cs="Arial"/>
          <w:sz w:val="24"/>
          <w:szCs w:val="24"/>
        </w:rPr>
      </w:pPr>
      <w:r w:rsidRPr="00BF7DE4">
        <w:rPr>
          <w:rFonts w:ascii="Arial" w:hAnsi="Arial" w:cs="Arial"/>
          <w:sz w:val="24"/>
          <w:szCs w:val="24"/>
        </w:rPr>
        <w:t xml:space="preserve"> Приложение 2                       </w:t>
      </w:r>
    </w:p>
    <w:p w:rsidR="00A178EF" w:rsidRPr="00BF7DE4" w:rsidRDefault="00A178EF" w:rsidP="00BF7DE4">
      <w:pPr>
        <w:pStyle w:val="ConsPlusNormal"/>
        <w:ind w:left="4820"/>
        <w:jc w:val="both"/>
        <w:rPr>
          <w:rFonts w:ascii="Arial" w:hAnsi="Arial" w:cs="Arial"/>
          <w:sz w:val="24"/>
          <w:szCs w:val="24"/>
        </w:rPr>
      </w:pPr>
      <w:r w:rsidRPr="00BF7DE4">
        <w:rPr>
          <w:rFonts w:ascii="Arial" w:hAnsi="Arial" w:cs="Arial"/>
          <w:sz w:val="24"/>
          <w:szCs w:val="24"/>
        </w:rPr>
        <w:t xml:space="preserve"> УТВЕРЖДЕН</w:t>
      </w:r>
    </w:p>
    <w:p w:rsidR="00A178EF" w:rsidRPr="00BF7DE4" w:rsidRDefault="00A178EF">
      <w:pPr>
        <w:pStyle w:val="ConsPlusNormal"/>
        <w:ind w:left="4820"/>
        <w:jc w:val="both"/>
        <w:rPr>
          <w:rFonts w:ascii="Arial" w:hAnsi="Arial" w:cs="Arial"/>
          <w:sz w:val="24"/>
          <w:szCs w:val="24"/>
        </w:rPr>
      </w:pPr>
      <w:r>
        <w:rPr>
          <w:rFonts w:ascii="Arial" w:hAnsi="Arial" w:cs="Arial"/>
          <w:sz w:val="24"/>
          <w:szCs w:val="24"/>
        </w:rPr>
        <w:t xml:space="preserve"> </w:t>
      </w:r>
      <w:r w:rsidRPr="00BF7DE4">
        <w:rPr>
          <w:rFonts w:ascii="Arial" w:hAnsi="Arial" w:cs="Arial"/>
          <w:sz w:val="24"/>
          <w:szCs w:val="24"/>
        </w:rPr>
        <w:t>постановлением Администрации</w:t>
      </w:r>
    </w:p>
    <w:p w:rsidR="00A178EF" w:rsidRPr="00BF7DE4" w:rsidRDefault="00A178EF">
      <w:pPr>
        <w:pStyle w:val="ConsPlusNormal"/>
        <w:ind w:left="4820"/>
        <w:jc w:val="both"/>
        <w:rPr>
          <w:rFonts w:ascii="Arial" w:hAnsi="Arial" w:cs="Arial"/>
          <w:sz w:val="24"/>
          <w:szCs w:val="24"/>
        </w:rPr>
      </w:pPr>
      <w:r>
        <w:rPr>
          <w:rFonts w:ascii="Arial" w:hAnsi="Arial" w:cs="Arial"/>
          <w:sz w:val="24"/>
          <w:szCs w:val="24"/>
        </w:rPr>
        <w:t xml:space="preserve"> </w:t>
      </w:r>
      <w:r w:rsidRPr="00BF7DE4">
        <w:rPr>
          <w:rFonts w:ascii="Arial" w:hAnsi="Arial" w:cs="Arial"/>
          <w:sz w:val="24"/>
          <w:szCs w:val="24"/>
        </w:rPr>
        <w:t>Мантуровского района</w:t>
      </w:r>
    </w:p>
    <w:p w:rsidR="00A178EF" w:rsidRPr="00BF7DE4" w:rsidRDefault="00A178EF">
      <w:pPr>
        <w:pStyle w:val="ConsPlusNormal"/>
        <w:ind w:left="4820"/>
        <w:jc w:val="both"/>
        <w:rPr>
          <w:rFonts w:ascii="Arial" w:hAnsi="Arial" w:cs="Arial"/>
          <w:sz w:val="24"/>
          <w:szCs w:val="24"/>
        </w:rPr>
      </w:pPr>
      <w:r>
        <w:rPr>
          <w:rFonts w:ascii="Arial" w:hAnsi="Arial" w:cs="Arial"/>
          <w:sz w:val="24"/>
          <w:szCs w:val="24"/>
        </w:rPr>
        <w:t xml:space="preserve"> </w:t>
      </w:r>
      <w:r w:rsidRPr="00BF7DE4">
        <w:rPr>
          <w:rFonts w:ascii="Arial" w:hAnsi="Arial" w:cs="Arial"/>
          <w:sz w:val="24"/>
          <w:szCs w:val="24"/>
        </w:rPr>
        <w:t>Курской области</w:t>
      </w:r>
    </w:p>
    <w:p w:rsidR="00A178EF" w:rsidRPr="00BF7DE4" w:rsidRDefault="00A178EF">
      <w:pPr>
        <w:pStyle w:val="ConsPlusNormal"/>
        <w:ind w:left="4820"/>
        <w:jc w:val="both"/>
        <w:rPr>
          <w:rFonts w:ascii="Arial" w:hAnsi="Arial" w:cs="Arial"/>
          <w:sz w:val="24"/>
          <w:szCs w:val="24"/>
        </w:rPr>
      </w:pPr>
      <w:r>
        <w:rPr>
          <w:rFonts w:ascii="Arial" w:hAnsi="Arial" w:cs="Arial"/>
          <w:sz w:val="24"/>
          <w:szCs w:val="24"/>
        </w:rPr>
        <w:t xml:space="preserve"> </w:t>
      </w:r>
      <w:r w:rsidRPr="00BF7DE4">
        <w:rPr>
          <w:rFonts w:ascii="Arial" w:hAnsi="Arial" w:cs="Arial"/>
          <w:sz w:val="24"/>
          <w:szCs w:val="24"/>
        </w:rPr>
        <w:t>от 17 марта 2022 года № 345</w:t>
      </w:r>
    </w:p>
    <w:p w:rsidR="00A178EF" w:rsidRPr="00BF7DE4" w:rsidRDefault="00A178EF">
      <w:pPr>
        <w:pStyle w:val="ConsPlusNormal"/>
        <w:ind w:firstLine="540"/>
        <w:jc w:val="both"/>
        <w:rPr>
          <w:rFonts w:ascii="Arial" w:hAnsi="Arial" w:cs="Arial"/>
          <w:sz w:val="24"/>
          <w:szCs w:val="24"/>
        </w:rPr>
      </w:pPr>
    </w:p>
    <w:p w:rsidR="00A178EF" w:rsidRPr="00BF7DE4" w:rsidRDefault="00A178EF" w:rsidP="00BF7DE4">
      <w:pPr>
        <w:pStyle w:val="ConsPlusTitle"/>
        <w:jc w:val="center"/>
        <w:rPr>
          <w:rFonts w:cs="Arial"/>
          <w:sz w:val="32"/>
          <w:szCs w:val="32"/>
        </w:rPr>
      </w:pPr>
      <w:bookmarkStart w:id="0" w:name="P35"/>
      <w:bookmarkEnd w:id="0"/>
      <w:r w:rsidRPr="00BF7DE4">
        <w:rPr>
          <w:rFonts w:cs="Arial"/>
          <w:sz w:val="32"/>
          <w:szCs w:val="32"/>
        </w:rPr>
        <w:t>ПОРЯДОК</w:t>
      </w:r>
    </w:p>
    <w:p w:rsidR="00A178EF" w:rsidRPr="00BF7DE4" w:rsidRDefault="00A178EF" w:rsidP="00BF7DE4">
      <w:pPr>
        <w:pStyle w:val="ConsPlusTitle"/>
        <w:jc w:val="center"/>
        <w:rPr>
          <w:rFonts w:cs="Arial"/>
          <w:sz w:val="32"/>
          <w:szCs w:val="32"/>
        </w:rPr>
      </w:pPr>
      <w:r w:rsidRPr="00BF7DE4">
        <w:rPr>
          <w:rFonts w:cs="Arial"/>
          <w:sz w:val="32"/>
          <w:szCs w:val="32"/>
        </w:rPr>
        <w:t>работы комиссии и установления факта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w:t>
      </w:r>
    </w:p>
    <w:p w:rsidR="00A178EF" w:rsidRPr="00BF7DE4" w:rsidRDefault="00A178EF">
      <w:pPr>
        <w:pStyle w:val="ConsPlusNormal"/>
        <w:ind w:firstLine="540"/>
        <w:jc w:val="both"/>
        <w:rPr>
          <w:rFonts w:ascii="Arial" w:hAnsi="Arial" w:cs="Arial"/>
          <w:sz w:val="24"/>
          <w:szCs w:val="24"/>
        </w:rPr>
      </w:pPr>
    </w:p>
    <w:p w:rsidR="00A178EF" w:rsidRPr="00BF7DE4" w:rsidRDefault="00A178EF">
      <w:pPr>
        <w:pStyle w:val="ConsPlusNormal"/>
        <w:ind w:firstLine="540"/>
        <w:jc w:val="both"/>
        <w:rPr>
          <w:rFonts w:ascii="Arial" w:hAnsi="Arial" w:cs="Arial"/>
          <w:sz w:val="24"/>
          <w:szCs w:val="24"/>
        </w:rPr>
      </w:pPr>
      <w:r w:rsidRPr="00BF7DE4">
        <w:rPr>
          <w:rFonts w:ascii="Arial" w:hAnsi="Arial" w:cs="Arial"/>
          <w:sz w:val="24"/>
          <w:szCs w:val="24"/>
        </w:rPr>
        <w:t>1. Настоящий Порядок определяет на территории Мантуровского района Курской области правила установления факта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w:t>
      </w:r>
    </w:p>
    <w:p w:rsidR="00A178EF" w:rsidRPr="00BF7DE4" w:rsidRDefault="00A178EF">
      <w:pPr>
        <w:ind w:firstLine="540"/>
        <w:jc w:val="both"/>
        <w:rPr>
          <w:rFonts w:ascii="Arial" w:hAnsi="Arial" w:cs="Arial"/>
          <w:sz w:val="24"/>
          <w:szCs w:val="24"/>
        </w:rPr>
      </w:pPr>
      <w:r w:rsidRPr="00BF7DE4">
        <w:rPr>
          <w:rFonts w:ascii="Arial" w:hAnsi="Arial" w:cs="Arial"/>
          <w:sz w:val="24"/>
          <w:szCs w:val="24"/>
        </w:rPr>
        <w:t>2. Проживание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признается невозможным, если это противоречит интересам указанных лиц в связи с наличием одного из следующих обстоятельств:</w:t>
      </w:r>
    </w:p>
    <w:p w:rsidR="00A178EF" w:rsidRPr="00BF7DE4" w:rsidRDefault="00A178EF">
      <w:pPr>
        <w:ind w:firstLine="540"/>
        <w:jc w:val="both"/>
        <w:rPr>
          <w:rFonts w:ascii="Arial" w:hAnsi="Arial" w:cs="Arial"/>
          <w:sz w:val="24"/>
          <w:szCs w:val="24"/>
        </w:rPr>
      </w:pPr>
      <w:r w:rsidRPr="00BF7DE4">
        <w:rPr>
          <w:rFonts w:ascii="Arial" w:hAnsi="Arial" w:cs="Arial"/>
          <w:sz w:val="24"/>
          <w:szCs w:val="24"/>
        </w:rPr>
        <w:t>1) проживание на любом законном основании в таких помещениях лиц:</w:t>
      </w:r>
    </w:p>
    <w:p w:rsidR="00A178EF" w:rsidRPr="00BF7DE4" w:rsidRDefault="00A178EF">
      <w:pPr>
        <w:ind w:firstLine="540"/>
        <w:jc w:val="both"/>
        <w:rPr>
          <w:rFonts w:ascii="Arial" w:hAnsi="Arial" w:cs="Arial"/>
          <w:sz w:val="24"/>
          <w:szCs w:val="24"/>
        </w:rPr>
      </w:pPr>
      <w:r w:rsidRPr="00BF7DE4">
        <w:rPr>
          <w:rFonts w:ascii="Arial" w:hAnsi="Arial" w:cs="Arial"/>
          <w:sz w:val="24"/>
          <w:szCs w:val="24"/>
        </w:rPr>
        <w:t xml:space="preserve">а) лишенных родительских прав в отношении этих детей-сирот и детей, оставшихся без попечения родителей, лиц из числа детей-сирот и детей, оставшихся без попечения родителей (при наличии вступившего в законную силу решения суда об отказе в принудительном обмене жилого помещения в соответствии с </w:t>
      </w:r>
      <w:hyperlink r:id="rId6">
        <w:r w:rsidRPr="00BF7DE4">
          <w:rPr>
            <w:rFonts w:ascii="Arial" w:hAnsi="Arial" w:cs="Arial"/>
            <w:sz w:val="24"/>
            <w:szCs w:val="24"/>
          </w:rPr>
          <w:t>частью 3 статьи 72</w:t>
        </w:r>
      </w:hyperlink>
      <w:r w:rsidRPr="00BF7DE4">
        <w:rPr>
          <w:rFonts w:ascii="Arial" w:hAnsi="Arial" w:cs="Arial"/>
          <w:sz w:val="24"/>
          <w:szCs w:val="24"/>
        </w:rPr>
        <w:t xml:space="preserve"> Жилищного кодекса Российской Федерации);</w:t>
      </w:r>
    </w:p>
    <w:p w:rsidR="00A178EF" w:rsidRPr="00BF7DE4" w:rsidRDefault="00A178EF">
      <w:pPr>
        <w:ind w:firstLine="540"/>
        <w:jc w:val="both"/>
        <w:rPr>
          <w:rFonts w:ascii="Arial" w:hAnsi="Arial" w:cs="Arial"/>
          <w:sz w:val="24"/>
          <w:szCs w:val="24"/>
        </w:rPr>
      </w:pPr>
      <w:bookmarkStart w:id="1" w:name="Par4"/>
      <w:bookmarkEnd w:id="1"/>
      <w:r w:rsidRPr="00BF7DE4">
        <w:rPr>
          <w:rFonts w:ascii="Arial" w:hAnsi="Arial" w:cs="Arial"/>
          <w:sz w:val="24"/>
          <w:szCs w:val="24"/>
        </w:rPr>
        <w:t xml:space="preserve">б) страдающих тяжелой формой хронических заболеваний в соответствии с указанным в </w:t>
      </w:r>
      <w:hyperlink r:id="rId7">
        <w:r w:rsidRPr="00BF7DE4">
          <w:rPr>
            <w:rFonts w:ascii="Arial" w:hAnsi="Arial" w:cs="Arial"/>
            <w:sz w:val="24"/>
            <w:szCs w:val="24"/>
          </w:rPr>
          <w:t>пункте 4 части 1 статьи 51</w:t>
        </w:r>
      </w:hyperlink>
      <w:r w:rsidRPr="00BF7DE4">
        <w:rPr>
          <w:rFonts w:ascii="Arial" w:hAnsi="Arial" w:cs="Arial"/>
          <w:sz w:val="24"/>
          <w:szCs w:val="24"/>
        </w:rPr>
        <w:t xml:space="preserve"> Жилищного кодекса Российской Федерации перечнем, при которой совместное проживание с ними в одном помещении невозможно;</w:t>
      </w:r>
    </w:p>
    <w:p w:rsidR="00A178EF" w:rsidRPr="00BF7DE4" w:rsidRDefault="00A178EF">
      <w:pPr>
        <w:ind w:firstLine="540"/>
        <w:jc w:val="both"/>
        <w:rPr>
          <w:rFonts w:ascii="Arial" w:hAnsi="Arial" w:cs="Arial"/>
          <w:sz w:val="24"/>
          <w:szCs w:val="24"/>
        </w:rPr>
      </w:pPr>
      <w:r w:rsidRPr="00BF7DE4">
        <w:rPr>
          <w:rFonts w:ascii="Arial" w:hAnsi="Arial" w:cs="Arial"/>
          <w:sz w:val="24"/>
          <w:szCs w:val="24"/>
        </w:rPr>
        <w:t>в) являющихся бывшими усыновителями этих детей-сирот и детей, оставшихся без попечения родителей, лиц из числа детей-сирот и детей, оставшихся без попечения родителей, если усыновление отменено (в случае, если ребенок-сирота, ребенок, оставшийся без попечения родителей, лицо из числа детей-сирот и детей, оставшихся без попечения родителей, не является собственником этого жилого помещения);</w:t>
      </w:r>
    </w:p>
    <w:p w:rsidR="00A178EF" w:rsidRPr="00BF7DE4" w:rsidRDefault="00A178EF">
      <w:pPr>
        <w:ind w:firstLine="540"/>
        <w:jc w:val="both"/>
        <w:rPr>
          <w:rFonts w:ascii="Arial" w:hAnsi="Arial" w:cs="Arial"/>
          <w:sz w:val="24"/>
          <w:szCs w:val="24"/>
        </w:rPr>
      </w:pPr>
      <w:r w:rsidRPr="00BF7DE4">
        <w:rPr>
          <w:rFonts w:ascii="Arial" w:hAnsi="Arial" w:cs="Arial"/>
          <w:sz w:val="24"/>
          <w:szCs w:val="24"/>
        </w:rPr>
        <w:t>2) жилые помещения признаны непригодными для проживания по основаниям и в порядке, которые установлены жилищным законодательством;</w:t>
      </w:r>
    </w:p>
    <w:p w:rsidR="00A178EF" w:rsidRPr="00BF7DE4" w:rsidRDefault="00A178EF">
      <w:pPr>
        <w:ind w:firstLine="540"/>
        <w:jc w:val="both"/>
        <w:rPr>
          <w:rFonts w:ascii="Arial" w:hAnsi="Arial" w:cs="Arial"/>
          <w:sz w:val="24"/>
          <w:szCs w:val="24"/>
        </w:rPr>
      </w:pPr>
      <w:bookmarkStart w:id="2" w:name="Par9"/>
      <w:bookmarkEnd w:id="2"/>
      <w:r w:rsidRPr="00BF7DE4">
        <w:rPr>
          <w:rFonts w:ascii="Arial" w:hAnsi="Arial" w:cs="Arial"/>
          <w:sz w:val="24"/>
          <w:szCs w:val="24"/>
        </w:rPr>
        <w:t>3) общая площадь жилого помещения, приходящаяся на одно лицо, проживающее в данном жилом помещении, менее учетной нормы площади жилого помещения, в том числе, если такое уменьшение произойдет в результате вселения в данное жилое помещение детей-сирот и детей, оставшихся без попечения родителей, лиц из числа детей-сирот и детей, оставшихся без попечения родителей;</w:t>
      </w:r>
    </w:p>
    <w:p w:rsidR="00A178EF" w:rsidRPr="00BF7DE4" w:rsidRDefault="00A178EF">
      <w:pPr>
        <w:ind w:firstLine="540"/>
        <w:jc w:val="both"/>
        <w:rPr>
          <w:rFonts w:ascii="Arial" w:hAnsi="Arial" w:cs="Arial"/>
          <w:sz w:val="24"/>
          <w:szCs w:val="24"/>
        </w:rPr>
      </w:pPr>
      <w:bookmarkStart w:id="3" w:name="Par10"/>
      <w:bookmarkEnd w:id="3"/>
      <w:r w:rsidRPr="00BF7DE4">
        <w:rPr>
          <w:rFonts w:ascii="Arial" w:hAnsi="Arial" w:cs="Arial"/>
          <w:sz w:val="24"/>
          <w:szCs w:val="24"/>
        </w:rPr>
        <w:t>4) жилое помещение, нанимателем или членом семей нанимателя по договору социального найма либо собственником которого является ребенок-сирота или ребенок, оставшийся без попечения родителей, лицо из числа детей-сирот и детей, оставшихся без попечения родителей, расположено в населенном пункте, не имеющем социально значимых объектов (образовательных, медицинских организаций, магазинов), централизованного водоснабжения, возможности трудоустройства, в том числе в других близлежащих населенных пунктах, расположенных на расстоянии не более 5 километров от места расположения жилого помещения, транспортного сообщения и автомобильных дорог, связывающих данный населенный пункт с районным центром;</w:t>
      </w:r>
    </w:p>
    <w:p w:rsidR="00A178EF" w:rsidRPr="00BF7DE4" w:rsidRDefault="00A178EF">
      <w:pPr>
        <w:ind w:firstLine="540"/>
        <w:jc w:val="both"/>
        <w:rPr>
          <w:rFonts w:ascii="Arial" w:hAnsi="Arial" w:cs="Arial"/>
          <w:sz w:val="24"/>
          <w:szCs w:val="24"/>
        </w:rPr>
      </w:pPr>
      <w:r w:rsidRPr="00BF7DE4">
        <w:rPr>
          <w:rFonts w:ascii="Arial" w:hAnsi="Arial" w:cs="Arial"/>
          <w:sz w:val="24"/>
          <w:szCs w:val="24"/>
        </w:rPr>
        <w:t>5) жилое помещение находится в общей собственности детей-сирот и детей, оставшихся без попечения родителей, лиц из числа детей-сирот и детей, оставшихся без попечения родителей, и родителей, лишенных родительских прав в отношении этих детей-сирот и детей, оставшихся без попечения родителей, лиц из числа детей-сирот и детей, оставшихся без попечения родителей.</w:t>
      </w:r>
    </w:p>
    <w:p w:rsidR="00A178EF" w:rsidRPr="00BF7DE4" w:rsidRDefault="00A178EF">
      <w:pPr>
        <w:ind w:firstLine="540"/>
        <w:jc w:val="both"/>
        <w:rPr>
          <w:rFonts w:ascii="Arial" w:hAnsi="Arial" w:cs="Arial"/>
          <w:sz w:val="24"/>
          <w:szCs w:val="24"/>
        </w:rPr>
      </w:pPr>
      <w:r w:rsidRPr="00BF7DE4">
        <w:rPr>
          <w:rFonts w:ascii="Arial" w:hAnsi="Arial" w:cs="Arial"/>
          <w:sz w:val="24"/>
          <w:szCs w:val="24"/>
        </w:rPr>
        <w:t xml:space="preserve">3.  Комиссия по установлению факта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(далее </w:t>
      </w:r>
      <w:r w:rsidRPr="00BF7DE4">
        <w:rPr>
          <w:rFonts w:ascii="Arial" w:hAnsi="Arial" w:cs="Arial"/>
          <w:spacing w:val="2"/>
          <w:sz w:val="24"/>
          <w:szCs w:val="24"/>
        </w:rPr>
        <w:t>–</w:t>
      </w:r>
      <w:r w:rsidRPr="00BF7DE4">
        <w:rPr>
          <w:rFonts w:ascii="Arial" w:hAnsi="Arial" w:cs="Arial"/>
          <w:sz w:val="24"/>
          <w:szCs w:val="24"/>
        </w:rPr>
        <w:t xml:space="preserve"> комиссия), в обязанности которой входит рассмотрение заявлений детей-сирот и детей, оставшихся без попечения родителей (их законных представителей), лиц из числа детей-сирот и детей, оставшихся без попечения родителей, об установлении фактов невозможности проживания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(далее </w:t>
      </w:r>
      <w:r w:rsidRPr="00BF7DE4">
        <w:rPr>
          <w:rFonts w:ascii="Arial" w:hAnsi="Arial" w:cs="Arial"/>
          <w:spacing w:val="2"/>
          <w:sz w:val="24"/>
          <w:szCs w:val="24"/>
        </w:rPr>
        <w:t>–</w:t>
      </w:r>
      <w:r w:rsidRPr="00BF7DE4">
        <w:rPr>
          <w:rFonts w:ascii="Arial" w:hAnsi="Arial" w:cs="Arial"/>
          <w:sz w:val="24"/>
          <w:szCs w:val="24"/>
        </w:rPr>
        <w:t xml:space="preserve"> заявители),Порядок работы комиссии устанавливается Администрацией Мантуровского района Курской области.</w:t>
      </w:r>
    </w:p>
    <w:p w:rsidR="00A178EF" w:rsidRPr="00BF7DE4" w:rsidRDefault="00A178EF">
      <w:pPr>
        <w:ind w:firstLine="540"/>
        <w:jc w:val="both"/>
        <w:rPr>
          <w:rFonts w:ascii="Arial" w:hAnsi="Arial" w:cs="Arial"/>
          <w:sz w:val="24"/>
          <w:szCs w:val="24"/>
        </w:rPr>
      </w:pPr>
      <w:r w:rsidRPr="00BF7DE4">
        <w:rPr>
          <w:rFonts w:ascii="Arial" w:hAnsi="Arial" w:cs="Arial"/>
          <w:sz w:val="24"/>
          <w:szCs w:val="24"/>
        </w:rPr>
        <w:t>4. Заседания комиссии проводятся по мере поступления заявлений в орган местного самоуправления, но не позднее 30 дней со дня поступления заявления.</w:t>
      </w:r>
    </w:p>
    <w:p w:rsidR="00A178EF" w:rsidRPr="00BF7DE4" w:rsidRDefault="00A178EF">
      <w:pPr>
        <w:ind w:firstLine="540"/>
        <w:jc w:val="both"/>
        <w:rPr>
          <w:rFonts w:ascii="Arial" w:hAnsi="Arial" w:cs="Arial"/>
          <w:sz w:val="24"/>
          <w:szCs w:val="24"/>
        </w:rPr>
      </w:pPr>
      <w:r w:rsidRPr="00BF7DE4">
        <w:rPr>
          <w:rFonts w:ascii="Arial" w:hAnsi="Arial" w:cs="Arial"/>
          <w:sz w:val="24"/>
          <w:szCs w:val="24"/>
        </w:rPr>
        <w:t>5. Заявитель представляет в Администрацию Мантуровского района Куркой области следующие документы:</w:t>
      </w:r>
    </w:p>
    <w:p w:rsidR="00A178EF" w:rsidRPr="00BF7DE4" w:rsidRDefault="00A178EF">
      <w:pPr>
        <w:ind w:firstLine="540"/>
        <w:jc w:val="both"/>
        <w:rPr>
          <w:rFonts w:ascii="Arial" w:hAnsi="Arial" w:cs="Arial"/>
          <w:sz w:val="24"/>
          <w:szCs w:val="24"/>
        </w:rPr>
      </w:pPr>
      <w:r w:rsidRPr="00BF7DE4">
        <w:rPr>
          <w:rFonts w:ascii="Arial" w:hAnsi="Arial" w:cs="Arial"/>
          <w:sz w:val="24"/>
          <w:szCs w:val="24"/>
        </w:rPr>
        <w:t>1) заявление;</w:t>
      </w:r>
    </w:p>
    <w:p w:rsidR="00A178EF" w:rsidRPr="00BF7DE4" w:rsidRDefault="00A178EF">
      <w:pPr>
        <w:ind w:firstLine="540"/>
        <w:jc w:val="both"/>
        <w:rPr>
          <w:rFonts w:ascii="Arial" w:hAnsi="Arial" w:cs="Arial"/>
          <w:sz w:val="24"/>
          <w:szCs w:val="24"/>
        </w:rPr>
      </w:pPr>
      <w:r w:rsidRPr="00BF7DE4">
        <w:rPr>
          <w:rFonts w:ascii="Arial" w:hAnsi="Arial" w:cs="Arial"/>
          <w:sz w:val="24"/>
          <w:szCs w:val="24"/>
        </w:rPr>
        <w:t>2) копию паспорта ребенка-сироты или ребенка, оставшегося без попечения родителей (при наличии), лица из числа детей-сирот и детей, оставшихся без попечения родителей;</w:t>
      </w:r>
    </w:p>
    <w:p w:rsidR="00A178EF" w:rsidRPr="00BF7DE4" w:rsidRDefault="00A178EF">
      <w:pPr>
        <w:ind w:firstLine="540"/>
        <w:jc w:val="both"/>
        <w:rPr>
          <w:rFonts w:ascii="Arial" w:hAnsi="Arial" w:cs="Arial"/>
          <w:sz w:val="24"/>
          <w:szCs w:val="24"/>
        </w:rPr>
      </w:pPr>
      <w:r w:rsidRPr="00BF7DE4">
        <w:rPr>
          <w:rFonts w:ascii="Arial" w:hAnsi="Arial" w:cs="Arial"/>
          <w:sz w:val="24"/>
          <w:szCs w:val="24"/>
        </w:rPr>
        <w:t>3) копии документов, подтверждающих статус ребенка-сироты или ребенка, оставшегося без попечения родителей, лица из числа детей-сирот и детей, оставшихся без попечения родителей;</w:t>
      </w:r>
    </w:p>
    <w:p w:rsidR="00A178EF" w:rsidRPr="00BF7DE4" w:rsidRDefault="00A178EF">
      <w:pPr>
        <w:ind w:firstLine="540"/>
        <w:jc w:val="both"/>
        <w:rPr>
          <w:rFonts w:ascii="Arial" w:hAnsi="Arial" w:cs="Arial"/>
          <w:sz w:val="24"/>
          <w:szCs w:val="24"/>
        </w:rPr>
      </w:pPr>
      <w:r w:rsidRPr="00BF7DE4">
        <w:rPr>
          <w:rFonts w:ascii="Arial" w:hAnsi="Arial" w:cs="Arial"/>
          <w:sz w:val="24"/>
          <w:szCs w:val="24"/>
        </w:rPr>
        <w:t>4) копию свидетельства о рождении ребенка-сироты или ребенка, оставшегося без попечения родителей, лица из числа детей-сирот и детей, оставшихся без попечения родителей, выданного компетентными органами иностранного государства, и его нотариально удостоверенный перевод на русский язык (в случае регистрации записи акта о рождении ребенка за пределами Российской Федерации);</w:t>
      </w:r>
    </w:p>
    <w:p w:rsidR="00A178EF" w:rsidRPr="00BF7DE4" w:rsidRDefault="00A178EF">
      <w:pPr>
        <w:ind w:firstLine="540"/>
        <w:jc w:val="both"/>
        <w:rPr>
          <w:rFonts w:ascii="Arial" w:hAnsi="Arial" w:cs="Arial"/>
          <w:sz w:val="24"/>
          <w:szCs w:val="24"/>
        </w:rPr>
      </w:pPr>
      <w:r w:rsidRPr="00BF7DE4">
        <w:rPr>
          <w:rFonts w:ascii="Arial" w:hAnsi="Arial" w:cs="Arial"/>
          <w:sz w:val="24"/>
          <w:szCs w:val="24"/>
        </w:rPr>
        <w:t>5) копию документа, подтверждающего изменение фамилии, имени и (или) отчества (при наличии) ребенка-сироты или ребенка, оставшегося без попечения родителей, лица из числа детей-сирот и детей, оставшихся без попечения родителей, родителей, опекунов (попечителей), выданного компетентными органами иностранного государства, и его нотариально удостоверенный перевод на русский язык (в случае регистрации записей актов об изменении фамилии, имени и (или) отчества (при наличии) за пределами Российской Федерации) (при наличии);</w:t>
      </w:r>
    </w:p>
    <w:p w:rsidR="00A178EF" w:rsidRPr="00BF7DE4" w:rsidRDefault="00A178EF">
      <w:pPr>
        <w:ind w:firstLine="540"/>
        <w:jc w:val="both"/>
        <w:rPr>
          <w:rFonts w:ascii="Arial" w:hAnsi="Arial" w:cs="Arial"/>
          <w:sz w:val="24"/>
          <w:szCs w:val="24"/>
        </w:rPr>
      </w:pPr>
      <w:r w:rsidRPr="00BF7DE4">
        <w:rPr>
          <w:rFonts w:ascii="Arial" w:hAnsi="Arial" w:cs="Arial"/>
          <w:sz w:val="24"/>
          <w:szCs w:val="24"/>
        </w:rPr>
        <w:t>6) копию документа, подтверждающего право пользования ранее занимаемым жилым помещением;</w:t>
      </w:r>
    </w:p>
    <w:p w:rsidR="00A178EF" w:rsidRPr="00BF7DE4" w:rsidRDefault="00A178EF">
      <w:pPr>
        <w:ind w:firstLine="540"/>
        <w:jc w:val="both"/>
        <w:rPr>
          <w:rFonts w:ascii="Arial" w:hAnsi="Arial" w:cs="Arial"/>
          <w:sz w:val="24"/>
          <w:szCs w:val="24"/>
        </w:rPr>
      </w:pPr>
      <w:r w:rsidRPr="00BF7DE4">
        <w:rPr>
          <w:rFonts w:ascii="Arial" w:hAnsi="Arial" w:cs="Arial"/>
          <w:sz w:val="24"/>
          <w:szCs w:val="24"/>
        </w:rPr>
        <w:t xml:space="preserve">7) копию решения суда, вступившего в законную силу, об отказе в принудительном обмене жилого помещения в соответствии с </w:t>
      </w:r>
      <w:hyperlink r:id="rId8">
        <w:r w:rsidRPr="00BF7DE4">
          <w:rPr>
            <w:rFonts w:ascii="Arial" w:hAnsi="Arial" w:cs="Arial"/>
            <w:sz w:val="24"/>
            <w:szCs w:val="24"/>
          </w:rPr>
          <w:t>частью 3 статьи 72</w:t>
        </w:r>
      </w:hyperlink>
      <w:r w:rsidRPr="00BF7DE4">
        <w:rPr>
          <w:rFonts w:ascii="Arial" w:hAnsi="Arial" w:cs="Arial"/>
          <w:sz w:val="24"/>
          <w:szCs w:val="24"/>
        </w:rPr>
        <w:t xml:space="preserve"> Жилищного кодекса Российской Федерации в случае проживания на любом законном основании в ранее занимаемых жилых помещениях лиц, лишенных родительских прав в отношении этих детей-сирот и детей, оставшихся без попечения родителей, лиц из числа детей-сирот и детей, оставшихся без попечения родителей (при его наличии);</w:t>
      </w:r>
    </w:p>
    <w:p w:rsidR="00A178EF" w:rsidRPr="00BF7DE4" w:rsidRDefault="00A178EF">
      <w:pPr>
        <w:ind w:firstLine="540"/>
        <w:jc w:val="both"/>
        <w:rPr>
          <w:rFonts w:ascii="Arial" w:hAnsi="Arial" w:cs="Arial"/>
          <w:sz w:val="24"/>
          <w:szCs w:val="24"/>
        </w:rPr>
      </w:pPr>
      <w:r w:rsidRPr="00BF7DE4">
        <w:rPr>
          <w:rFonts w:ascii="Arial" w:hAnsi="Arial" w:cs="Arial"/>
          <w:sz w:val="24"/>
          <w:szCs w:val="24"/>
        </w:rPr>
        <w:t>8) копии документов, удостоверяющих личность и полномочия законного представителя, в случае представления документов законным представителем.</w:t>
      </w:r>
    </w:p>
    <w:p w:rsidR="00A178EF" w:rsidRPr="00BF7DE4" w:rsidRDefault="00A178EF">
      <w:pPr>
        <w:ind w:firstLine="540"/>
        <w:jc w:val="both"/>
        <w:rPr>
          <w:rFonts w:ascii="Arial" w:hAnsi="Arial" w:cs="Arial"/>
          <w:sz w:val="24"/>
          <w:szCs w:val="24"/>
        </w:rPr>
      </w:pPr>
      <w:r w:rsidRPr="00BF7DE4">
        <w:rPr>
          <w:rFonts w:ascii="Arial" w:hAnsi="Arial" w:cs="Arial"/>
          <w:sz w:val="24"/>
          <w:szCs w:val="24"/>
        </w:rPr>
        <w:t>6. Администрация Мантуровского района Курской области в течение 2 рабочих дней со дня принятия заявления и документов запрашивает в порядке межведомственного взаимодействия следующие документы (сведения):</w:t>
      </w:r>
    </w:p>
    <w:p w:rsidR="00A178EF" w:rsidRPr="00BF7DE4" w:rsidRDefault="00A178EF">
      <w:pPr>
        <w:ind w:firstLine="540"/>
        <w:jc w:val="both"/>
        <w:rPr>
          <w:rFonts w:ascii="Arial" w:hAnsi="Arial" w:cs="Arial"/>
          <w:sz w:val="24"/>
          <w:szCs w:val="24"/>
        </w:rPr>
      </w:pPr>
      <w:r w:rsidRPr="00BF7DE4">
        <w:rPr>
          <w:rFonts w:ascii="Arial" w:hAnsi="Arial" w:cs="Arial"/>
          <w:sz w:val="24"/>
          <w:szCs w:val="24"/>
        </w:rPr>
        <w:t xml:space="preserve">1) в случае, предусмотренном подпунктом 2 пункта 2 настоящего Порядка, </w:t>
      </w:r>
      <w:r w:rsidRPr="00BF7DE4">
        <w:rPr>
          <w:rFonts w:ascii="Arial" w:hAnsi="Arial" w:cs="Arial"/>
          <w:spacing w:val="2"/>
          <w:sz w:val="24"/>
          <w:szCs w:val="24"/>
        </w:rPr>
        <w:t>–</w:t>
      </w:r>
      <w:r w:rsidRPr="00BF7DE4">
        <w:rPr>
          <w:rFonts w:ascii="Arial" w:hAnsi="Arial" w:cs="Arial"/>
          <w:sz w:val="24"/>
          <w:szCs w:val="24"/>
        </w:rPr>
        <w:t xml:space="preserve"> заключение межведомственной комиссии, образованной в соответствии с </w:t>
      </w:r>
      <w:hyperlink r:id="rId9">
        <w:r w:rsidRPr="00BF7DE4">
          <w:rPr>
            <w:rFonts w:ascii="Arial" w:hAnsi="Arial" w:cs="Arial"/>
            <w:sz w:val="24"/>
            <w:szCs w:val="24"/>
          </w:rPr>
          <w:t>Положением</w:t>
        </w:r>
      </w:hyperlink>
      <w:r w:rsidRPr="00BF7DE4">
        <w:rPr>
          <w:rFonts w:ascii="Arial" w:hAnsi="Arial" w:cs="Arial"/>
          <w:sz w:val="24"/>
          <w:szCs w:val="24"/>
        </w:rP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 января 2006 г. № 47, о том, что ранее занимаемое жилое помещение признано непригодным для проживания по основаниям и в порядке, которые установлены жилищным законодательством;</w:t>
      </w:r>
    </w:p>
    <w:p w:rsidR="00A178EF" w:rsidRPr="00BF7DE4" w:rsidRDefault="00A178EF">
      <w:pPr>
        <w:ind w:firstLine="540"/>
        <w:jc w:val="both"/>
        <w:rPr>
          <w:rFonts w:ascii="Arial" w:hAnsi="Arial" w:cs="Arial"/>
          <w:sz w:val="24"/>
          <w:szCs w:val="24"/>
        </w:rPr>
      </w:pPr>
      <w:r w:rsidRPr="00BF7DE4">
        <w:rPr>
          <w:rFonts w:ascii="Arial" w:hAnsi="Arial" w:cs="Arial"/>
          <w:sz w:val="24"/>
          <w:szCs w:val="24"/>
        </w:rPr>
        <w:t xml:space="preserve">2) в случае, предусмотренном </w:t>
      </w:r>
      <w:hyperlink w:anchor="Par9">
        <w:r w:rsidRPr="00BF7DE4">
          <w:rPr>
            <w:rFonts w:ascii="Arial" w:hAnsi="Arial" w:cs="Arial"/>
            <w:sz w:val="24"/>
            <w:szCs w:val="24"/>
          </w:rPr>
          <w:t>подпунктом 3 пункта 2</w:t>
        </w:r>
      </w:hyperlink>
      <w:r w:rsidRPr="00BF7DE4">
        <w:rPr>
          <w:rFonts w:ascii="Arial" w:hAnsi="Arial" w:cs="Arial"/>
          <w:sz w:val="24"/>
          <w:szCs w:val="24"/>
        </w:rPr>
        <w:t xml:space="preserve"> настоящего Порядка, </w:t>
      </w:r>
      <w:r w:rsidRPr="00BF7DE4">
        <w:rPr>
          <w:rFonts w:ascii="Arial" w:hAnsi="Arial" w:cs="Arial"/>
          <w:spacing w:val="2"/>
          <w:sz w:val="24"/>
          <w:szCs w:val="24"/>
        </w:rPr>
        <w:t>–</w:t>
      </w:r>
      <w:r w:rsidRPr="00BF7DE4">
        <w:rPr>
          <w:rFonts w:ascii="Arial" w:hAnsi="Arial" w:cs="Arial"/>
          <w:sz w:val="24"/>
          <w:szCs w:val="24"/>
        </w:rPr>
        <w:t xml:space="preserve"> справка об общей площади ранее занимаемого жилого помещения и количестве проживающих в данном жилом помещении лиц;</w:t>
      </w:r>
    </w:p>
    <w:p w:rsidR="00A178EF" w:rsidRPr="00BF7DE4" w:rsidRDefault="00A178EF">
      <w:pPr>
        <w:ind w:firstLine="540"/>
        <w:jc w:val="both"/>
        <w:rPr>
          <w:rFonts w:ascii="Arial" w:hAnsi="Arial" w:cs="Arial"/>
          <w:sz w:val="24"/>
          <w:szCs w:val="24"/>
        </w:rPr>
      </w:pPr>
      <w:r w:rsidRPr="00BF7DE4">
        <w:rPr>
          <w:rFonts w:ascii="Arial" w:hAnsi="Arial" w:cs="Arial"/>
          <w:sz w:val="24"/>
          <w:szCs w:val="24"/>
        </w:rPr>
        <w:t xml:space="preserve">3) в случае, предусмотренном </w:t>
      </w:r>
      <w:hyperlink w:anchor="Par10">
        <w:r w:rsidRPr="00BF7DE4">
          <w:rPr>
            <w:rFonts w:ascii="Arial" w:hAnsi="Arial" w:cs="Arial"/>
            <w:sz w:val="24"/>
            <w:szCs w:val="24"/>
          </w:rPr>
          <w:t>подпунктом 4 пункта 2</w:t>
        </w:r>
      </w:hyperlink>
      <w:r w:rsidRPr="00BF7DE4">
        <w:rPr>
          <w:rFonts w:ascii="Arial" w:hAnsi="Arial" w:cs="Arial"/>
          <w:sz w:val="24"/>
          <w:szCs w:val="24"/>
        </w:rPr>
        <w:t xml:space="preserve"> настоящего Порядка, </w:t>
      </w:r>
      <w:r w:rsidRPr="00BF7DE4">
        <w:rPr>
          <w:rFonts w:ascii="Arial" w:hAnsi="Arial" w:cs="Arial"/>
          <w:spacing w:val="2"/>
          <w:sz w:val="24"/>
          <w:szCs w:val="24"/>
        </w:rPr>
        <w:t>–</w:t>
      </w:r>
      <w:r w:rsidRPr="00BF7DE4">
        <w:rPr>
          <w:rFonts w:ascii="Arial" w:hAnsi="Arial" w:cs="Arial"/>
          <w:sz w:val="24"/>
          <w:szCs w:val="24"/>
        </w:rPr>
        <w:t xml:space="preserve"> справка органа местного самоуправления поселения о том, что населенный пункт, в котором расположено ранее занимаемое жилое помещение, не имеет социально значимых объектов (образовательных, медицинских организаций, магазинов), централизованного водоснабжения, возможности трудоустройства, в том числе в других близлежащих населенных пунктах, расположенных на расстоянии не более 5 километров от места расположения жилого помещения, транспортного сообщения и автомобильных дорог, связывающих данный населенный пункт с районным центром;</w:t>
      </w:r>
    </w:p>
    <w:p w:rsidR="00A178EF" w:rsidRPr="00BF7DE4" w:rsidRDefault="00A178EF">
      <w:pPr>
        <w:ind w:firstLine="540"/>
        <w:jc w:val="both"/>
        <w:rPr>
          <w:rFonts w:ascii="Arial" w:hAnsi="Arial" w:cs="Arial"/>
          <w:sz w:val="24"/>
          <w:szCs w:val="24"/>
        </w:rPr>
      </w:pPr>
      <w:r w:rsidRPr="00BF7DE4">
        <w:rPr>
          <w:rFonts w:ascii="Arial" w:hAnsi="Arial" w:cs="Arial"/>
          <w:sz w:val="24"/>
          <w:szCs w:val="24"/>
        </w:rPr>
        <w:t xml:space="preserve">4) в случае, предусмотренном </w:t>
      </w:r>
      <w:hyperlink w:anchor="Par4">
        <w:r w:rsidRPr="00BF7DE4">
          <w:rPr>
            <w:rFonts w:ascii="Arial" w:hAnsi="Arial" w:cs="Arial"/>
            <w:sz w:val="24"/>
            <w:szCs w:val="24"/>
          </w:rPr>
          <w:t>подпунктом «б» подпункта 1 пункта 2</w:t>
        </w:r>
      </w:hyperlink>
      <w:r w:rsidRPr="00BF7DE4">
        <w:rPr>
          <w:rFonts w:ascii="Arial" w:hAnsi="Arial" w:cs="Arial"/>
          <w:sz w:val="24"/>
          <w:szCs w:val="24"/>
        </w:rPr>
        <w:t xml:space="preserve"> настоящего Порядка, </w:t>
      </w:r>
      <w:r w:rsidRPr="00BF7DE4">
        <w:rPr>
          <w:rFonts w:ascii="Arial" w:hAnsi="Arial" w:cs="Arial"/>
          <w:spacing w:val="2"/>
          <w:sz w:val="24"/>
          <w:szCs w:val="24"/>
        </w:rPr>
        <w:t>–</w:t>
      </w:r>
      <w:r w:rsidRPr="00BF7DE4">
        <w:rPr>
          <w:rFonts w:ascii="Arial" w:hAnsi="Arial" w:cs="Arial"/>
          <w:sz w:val="24"/>
          <w:szCs w:val="24"/>
        </w:rPr>
        <w:t xml:space="preserve"> медицинская справка о том, что в ранее занимаемом жилом помещении проживает на любых законных основаниях лицо (лица), страдающее тяжелой формой хронических заболеваний в соответствии с указанным в </w:t>
      </w:r>
      <w:hyperlink r:id="rId10">
        <w:r w:rsidRPr="00BF7DE4">
          <w:rPr>
            <w:rFonts w:ascii="Arial" w:hAnsi="Arial" w:cs="Arial"/>
            <w:sz w:val="24"/>
            <w:szCs w:val="24"/>
          </w:rPr>
          <w:t>пункте 4 части 1 статьи 51</w:t>
        </w:r>
      </w:hyperlink>
      <w:r w:rsidRPr="00BF7DE4">
        <w:rPr>
          <w:rFonts w:ascii="Arial" w:hAnsi="Arial" w:cs="Arial"/>
          <w:sz w:val="24"/>
          <w:szCs w:val="24"/>
        </w:rPr>
        <w:t xml:space="preserve"> Жилищного кодекса Российской Федерации перечнем, при которой совместное проживание с ним (ними) невозможно;</w:t>
      </w:r>
    </w:p>
    <w:p w:rsidR="00A178EF" w:rsidRPr="00BF7DE4" w:rsidRDefault="00A178EF">
      <w:pPr>
        <w:ind w:firstLine="540"/>
        <w:jc w:val="both"/>
        <w:rPr>
          <w:rFonts w:ascii="Arial" w:hAnsi="Arial" w:cs="Arial"/>
          <w:sz w:val="24"/>
          <w:szCs w:val="24"/>
        </w:rPr>
      </w:pPr>
      <w:r w:rsidRPr="00BF7DE4">
        <w:rPr>
          <w:rFonts w:ascii="Arial" w:hAnsi="Arial" w:cs="Arial"/>
          <w:sz w:val="24"/>
          <w:szCs w:val="24"/>
        </w:rPr>
        <w:t>5) сведения о государственной регистрации рождения, содержащиеся в Едином государственном реестре записей актов гражданского состояния, и сведения о внесении исправлений или изменений в записи актов о рождении, содержащиеся в Едином государственном реестре записей актов гражданского состояния;</w:t>
      </w:r>
    </w:p>
    <w:p w:rsidR="00A178EF" w:rsidRPr="00BF7DE4" w:rsidRDefault="00A178EF">
      <w:pPr>
        <w:ind w:firstLine="540"/>
        <w:jc w:val="both"/>
        <w:rPr>
          <w:rFonts w:ascii="Arial" w:hAnsi="Arial" w:cs="Arial"/>
          <w:sz w:val="24"/>
          <w:szCs w:val="24"/>
        </w:rPr>
      </w:pPr>
      <w:r w:rsidRPr="00BF7DE4">
        <w:rPr>
          <w:rFonts w:ascii="Arial" w:hAnsi="Arial" w:cs="Arial"/>
          <w:sz w:val="24"/>
          <w:szCs w:val="24"/>
        </w:rPr>
        <w:t>6) сведения о государственной регистрации смерти (родителя/родителей), содержащиеся в Едином государственном реестре записей актов гражданского состояния, и сведения о внесении исправлений или изменений в записи актов о смерти, содержащиеся в Едином государственном реестре записей актов гражданского состояния;</w:t>
      </w:r>
    </w:p>
    <w:p w:rsidR="00A178EF" w:rsidRPr="00BF7DE4" w:rsidRDefault="00A178EF">
      <w:pPr>
        <w:ind w:firstLine="540"/>
        <w:jc w:val="both"/>
        <w:rPr>
          <w:rFonts w:ascii="Arial" w:hAnsi="Arial" w:cs="Arial"/>
          <w:sz w:val="24"/>
          <w:szCs w:val="24"/>
        </w:rPr>
      </w:pPr>
      <w:r w:rsidRPr="00BF7DE4">
        <w:rPr>
          <w:rFonts w:ascii="Arial" w:hAnsi="Arial" w:cs="Arial"/>
          <w:sz w:val="24"/>
          <w:szCs w:val="24"/>
        </w:rPr>
        <w:t>7) сведения о государственной регистрации перемены имени, содержащиеся в Едином государственном реестре записей актов гражданского состояния, и сведения о внесении исправлений или изменений в записи актов о перемене имени, содержащиеся в Едином государственном реестре записей актов гражданского состояния (при необходимости).</w:t>
      </w:r>
    </w:p>
    <w:p w:rsidR="00A178EF" w:rsidRPr="00BF7DE4" w:rsidRDefault="00A178EF">
      <w:pPr>
        <w:ind w:firstLine="540"/>
        <w:jc w:val="both"/>
        <w:rPr>
          <w:rFonts w:ascii="Arial" w:hAnsi="Arial" w:cs="Arial"/>
          <w:sz w:val="24"/>
          <w:szCs w:val="24"/>
        </w:rPr>
      </w:pPr>
      <w:r w:rsidRPr="00BF7DE4">
        <w:rPr>
          <w:rFonts w:ascii="Arial" w:hAnsi="Arial" w:cs="Arial"/>
          <w:sz w:val="24"/>
          <w:szCs w:val="24"/>
        </w:rPr>
        <w:t>7. Документы, указанные в подпунктах 1-7 пункта 6 настоящего Порядка могут быть предоставлены заявителями или их уполномоченными представителями по собственной инициативе.</w:t>
      </w:r>
    </w:p>
    <w:p w:rsidR="00A178EF" w:rsidRPr="00BF7DE4" w:rsidRDefault="00A178EF">
      <w:pPr>
        <w:ind w:firstLine="540"/>
        <w:jc w:val="both"/>
        <w:rPr>
          <w:rFonts w:ascii="Arial" w:hAnsi="Arial" w:cs="Arial"/>
          <w:sz w:val="24"/>
          <w:szCs w:val="24"/>
        </w:rPr>
      </w:pPr>
      <w:r w:rsidRPr="00BF7DE4">
        <w:rPr>
          <w:rFonts w:ascii="Arial" w:hAnsi="Arial" w:cs="Arial"/>
          <w:sz w:val="24"/>
          <w:szCs w:val="24"/>
        </w:rPr>
        <w:t xml:space="preserve">8.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w:t>
      </w:r>
      <w:r w:rsidRPr="00BF7DE4">
        <w:rPr>
          <w:rFonts w:ascii="Arial" w:hAnsi="Arial" w:cs="Arial"/>
          <w:spacing w:val="2"/>
          <w:sz w:val="24"/>
          <w:szCs w:val="24"/>
        </w:rPr>
        <w:t>–</w:t>
      </w:r>
      <w:r w:rsidRPr="00BF7DE4">
        <w:rPr>
          <w:rFonts w:ascii="Arial" w:hAnsi="Arial" w:cs="Arial"/>
          <w:sz w:val="24"/>
          <w:szCs w:val="24"/>
        </w:rPr>
        <w:t xml:space="preserve"> на бумажном носителе с соблюдением требований законодательства Российской Федерации в области персональных данных.</w:t>
      </w:r>
    </w:p>
    <w:p w:rsidR="00A178EF" w:rsidRPr="00BF7DE4" w:rsidRDefault="00A178EF">
      <w:pPr>
        <w:ind w:firstLine="540"/>
        <w:jc w:val="both"/>
        <w:rPr>
          <w:rFonts w:ascii="Arial" w:hAnsi="Arial" w:cs="Arial"/>
          <w:sz w:val="24"/>
          <w:szCs w:val="24"/>
        </w:rPr>
      </w:pPr>
      <w:r w:rsidRPr="00BF7DE4">
        <w:rPr>
          <w:rFonts w:ascii="Arial" w:hAnsi="Arial" w:cs="Arial"/>
          <w:sz w:val="24"/>
          <w:szCs w:val="24"/>
        </w:rPr>
        <w:t>9. На рассмотрение комиссии принимаются документы детей-сирот и детей, оставшихся без попечения родителей, начиная с возраста 14 лет.</w:t>
      </w:r>
    </w:p>
    <w:p w:rsidR="00A178EF" w:rsidRPr="00BF7DE4" w:rsidRDefault="00A178EF">
      <w:pPr>
        <w:ind w:firstLine="540"/>
        <w:jc w:val="both"/>
        <w:rPr>
          <w:rFonts w:ascii="Arial" w:hAnsi="Arial" w:cs="Arial"/>
          <w:sz w:val="24"/>
          <w:szCs w:val="24"/>
        </w:rPr>
      </w:pPr>
      <w:r w:rsidRPr="00BF7DE4">
        <w:rPr>
          <w:rFonts w:ascii="Arial" w:hAnsi="Arial" w:cs="Arial"/>
          <w:sz w:val="24"/>
          <w:szCs w:val="24"/>
        </w:rPr>
        <w:t xml:space="preserve">10. </w:t>
      </w:r>
      <w:bookmarkStart w:id="4" w:name="__DdeLink__357_2305514609"/>
      <w:r w:rsidRPr="00BF7DE4">
        <w:rPr>
          <w:rFonts w:ascii="Arial" w:hAnsi="Arial" w:cs="Arial"/>
          <w:sz w:val="24"/>
          <w:szCs w:val="24"/>
        </w:rPr>
        <w:t xml:space="preserve">Администрация Мантуровского района Курской области </w:t>
      </w:r>
      <w:bookmarkEnd w:id="4"/>
      <w:r w:rsidRPr="00BF7DE4">
        <w:rPr>
          <w:rFonts w:ascii="Arial" w:hAnsi="Arial" w:cs="Arial"/>
          <w:sz w:val="24"/>
          <w:szCs w:val="24"/>
        </w:rPr>
        <w:t>регистрирует заявление, принимает поступившие документы, осуществляет их проверку и передает на рассмотрение комиссии.</w:t>
      </w:r>
    </w:p>
    <w:p w:rsidR="00A178EF" w:rsidRPr="00BF7DE4" w:rsidRDefault="00A178EF">
      <w:pPr>
        <w:ind w:firstLine="540"/>
        <w:jc w:val="both"/>
        <w:rPr>
          <w:rFonts w:ascii="Arial" w:hAnsi="Arial" w:cs="Arial"/>
          <w:sz w:val="24"/>
          <w:szCs w:val="24"/>
        </w:rPr>
      </w:pPr>
      <w:r w:rsidRPr="00BF7DE4">
        <w:rPr>
          <w:rFonts w:ascii="Arial" w:hAnsi="Arial" w:cs="Arial"/>
          <w:sz w:val="24"/>
          <w:szCs w:val="24"/>
        </w:rPr>
        <w:t>11. В случае, если жилое помещение, нанимателем или членом семьи нанимателя по договору социального найма либо собственником которого является ребенок-сирота или ребенок, оставшийся без попечения родителей, лицо из числа детей-сирот и детей, оставшихся без попечения родителей, находится в другом субъекте Российской Федерации, признание невозможности проживания в таком жилом помещении заявителя осуществляется комиссией, если его место жительства находится на территории Курской области.</w:t>
      </w:r>
    </w:p>
    <w:p w:rsidR="00A178EF" w:rsidRPr="00BF7DE4" w:rsidRDefault="00A178EF">
      <w:pPr>
        <w:ind w:firstLine="540"/>
        <w:jc w:val="both"/>
        <w:rPr>
          <w:rFonts w:ascii="Arial" w:hAnsi="Arial" w:cs="Arial"/>
          <w:sz w:val="24"/>
          <w:szCs w:val="24"/>
        </w:rPr>
      </w:pPr>
      <w:r w:rsidRPr="00BF7DE4">
        <w:rPr>
          <w:rFonts w:ascii="Arial" w:hAnsi="Arial" w:cs="Arial"/>
          <w:sz w:val="24"/>
          <w:szCs w:val="24"/>
        </w:rPr>
        <w:t>12. Для принятия решения об установлении факта невозможности проживания в таком помещении в течение 10 календарных дней со дня регистрации заявления орган местного самоуправления направляет запрос в орган исполнительной власти субъекта Российской Федерации в сфере опеки и попечительства, на территории которого находится указанное жилое помещение, о наличии обстоятельств признания невозможности проживания в этом жилом помещении, установленных федеральным законодательством и законодательством Курской области.</w:t>
      </w:r>
    </w:p>
    <w:p w:rsidR="00A178EF" w:rsidRPr="00BF7DE4" w:rsidRDefault="00A178EF">
      <w:pPr>
        <w:ind w:firstLine="540"/>
        <w:jc w:val="both"/>
        <w:rPr>
          <w:rFonts w:ascii="Arial" w:hAnsi="Arial" w:cs="Arial"/>
          <w:sz w:val="24"/>
          <w:szCs w:val="24"/>
        </w:rPr>
      </w:pPr>
      <w:r w:rsidRPr="00BF7DE4">
        <w:rPr>
          <w:rFonts w:ascii="Arial" w:hAnsi="Arial" w:cs="Arial"/>
          <w:sz w:val="24"/>
          <w:szCs w:val="24"/>
        </w:rPr>
        <w:t>13. При установлении факта невозможности проживания заявителя в ранее занимаемом помещении, нанимателем или членом семьи нанимателя либо собственником которого он является, комиссия в течение 20 календарных дней со дня принятия решения извещает о принятом решении орган исполнительной власти субъекта Российской Федерации, на территории которого находится жилое помещение.</w:t>
      </w:r>
    </w:p>
    <w:p w:rsidR="00A178EF" w:rsidRPr="00BF7DE4" w:rsidRDefault="00A178EF">
      <w:pPr>
        <w:ind w:firstLine="540"/>
        <w:jc w:val="both"/>
        <w:rPr>
          <w:rFonts w:ascii="Arial" w:hAnsi="Arial" w:cs="Arial"/>
          <w:sz w:val="24"/>
          <w:szCs w:val="24"/>
        </w:rPr>
      </w:pPr>
      <w:r w:rsidRPr="00BF7DE4">
        <w:rPr>
          <w:rFonts w:ascii="Arial" w:hAnsi="Arial" w:cs="Arial"/>
          <w:sz w:val="24"/>
          <w:szCs w:val="24"/>
        </w:rPr>
        <w:t>14. Комиссия рассматривает на своих заседаниях представленные заявителями документы и принимает решение об установлении факта невозможности их проживания в ранее занимаемых жилых помещениях, нанимателями или членами семей нанимателей либо собственниками которых они являются, или об отказе в установлении факта невозможности проживания в этих жилых помещениях.</w:t>
      </w:r>
    </w:p>
    <w:p w:rsidR="00A178EF" w:rsidRPr="00BF7DE4" w:rsidRDefault="00A178EF">
      <w:pPr>
        <w:ind w:firstLine="540"/>
        <w:jc w:val="both"/>
        <w:rPr>
          <w:rFonts w:ascii="Arial" w:hAnsi="Arial" w:cs="Arial"/>
          <w:sz w:val="24"/>
          <w:szCs w:val="24"/>
        </w:rPr>
      </w:pPr>
      <w:r w:rsidRPr="00BF7DE4">
        <w:rPr>
          <w:rFonts w:ascii="Arial" w:hAnsi="Arial" w:cs="Arial"/>
          <w:sz w:val="24"/>
          <w:szCs w:val="24"/>
        </w:rPr>
        <w:t>15. Решение принимается простым большинством голосов членов комиссии. При равенстве голосов голос председателя комиссии является решающим.</w:t>
      </w:r>
    </w:p>
    <w:p w:rsidR="00A178EF" w:rsidRPr="00BF7DE4" w:rsidRDefault="00A178EF">
      <w:pPr>
        <w:ind w:firstLine="540"/>
        <w:jc w:val="both"/>
        <w:rPr>
          <w:rFonts w:ascii="Arial" w:hAnsi="Arial" w:cs="Arial"/>
          <w:sz w:val="24"/>
          <w:szCs w:val="24"/>
        </w:rPr>
      </w:pPr>
      <w:r w:rsidRPr="00BF7DE4">
        <w:rPr>
          <w:rFonts w:ascii="Arial" w:hAnsi="Arial" w:cs="Arial"/>
          <w:sz w:val="24"/>
          <w:szCs w:val="24"/>
        </w:rPr>
        <w:t>16. Решение комиссии считается правомочным, если на заседании комиссии присутствуют не менее двух третьих от ее состава.</w:t>
      </w:r>
    </w:p>
    <w:p w:rsidR="00A178EF" w:rsidRPr="00BF7DE4" w:rsidRDefault="00A178EF">
      <w:pPr>
        <w:ind w:firstLine="540"/>
        <w:jc w:val="both"/>
        <w:rPr>
          <w:rFonts w:ascii="Arial" w:hAnsi="Arial" w:cs="Arial"/>
          <w:sz w:val="24"/>
          <w:szCs w:val="24"/>
        </w:rPr>
      </w:pPr>
      <w:r w:rsidRPr="00BF7DE4">
        <w:rPr>
          <w:rFonts w:ascii="Arial" w:hAnsi="Arial" w:cs="Arial"/>
          <w:sz w:val="24"/>
          <w:szCs w:val="24"/>
        </w:rPr>
        <w:t xml:space="preserve">17. В случае если представленные документы не позволяют сделать вывод о признании факта невозможности проживания ребенка-сироты или ребенка, оставшегося без попечения родителей, лица из числа детей-сирот и детей, оставшихся без попечения родителей, в ранее занимаемом жилом помещении по основаниям, предусмотренным </w:t>
      </w:r>
      <w:hyperlink w:anchor="Par10">
        <w:r w:rsidRPr="00BF7DE4">
          <w:rPr>
            <w:rFonts w:ascii="Arial" w:hAnsi="Arial" w:cs="Arial"/>
            <w:sz w:val="24"/>
            <w:szCs w:val="24"/>
          </w:rPr>
          <w:t>подпунктом 4 пункта 2</w:t>
        </w:r>
      </w:hyperlink>
      <w:r w:rsidRPr="00BF7DE4">
        <w:rPr>
          <w:rFonts w:ascii="Arial" w:hAnsi="Arial" w:cs="Arial"/>
          <w:sz w:val="24"/>
          <w:szCs w:val="24"/>
        </w:rPr>
        <w:t xml:space="preserve"> настоящего Порядка, комиссия направляет одного из членов комиссии для изучения ситуации на месте. Выезд к месту нахождения жилого помещения осуществляется членом комиссии в течение 5 рабочих дней со дня принятия решения на заседании комиссии о проведении дополнительного обследования жилого помещения. Комиссия в течение 3 рабочих дней со дня представления этим членом комиссии в письменном виде информации рассматривает ее и с учетом этой информации выносит соответствующее решение.</w:t>
      </w:r>
    </w:p>
    <w:p w:rsidR="00A178EF" w:rsidRPr="00BF7DE4" w:rsidRDefault="00A178EF">
      <w:pPr>
        <w:ind w:firstLine="540"/>
        <w:jc w:val="both"/>
        <w:rPr>
          <w:rFonts w:ascii="Arial" w:hAnsi="Arial" w:cs="Arial"/>
          <w:sz w:val="24"/>
          <w:szCs w:val="24"/>
        </w:rPr>
      </w:pPr>
      <w:r w:rsidRPr="00BF7DE4">
        <w:rPr>
          <w:rFonts w:ascii="Arial" w:hAnsi="Arial" w:cs="Arial"/>
          <w:sz w:val="24"/>
          <w:szCs w:val="24"/>
        </w:rPr>
        <w:t>18. При принятии решения учитываются следующие факторы:</w:t>
      </w:r>
    </w:p>
    <w:p w:rsidR="00A178EF" w:rsidRPr="00BF7DE4" w:rsidRDefault="00A178EF">
      <w:pPr>
        <w:ind w:firstLine="540"/>
        <w:jc w:val="both"/>
        <w:rPr>
          <w:rFonts w:ascii="Arial" w:hAnsi="Arial" w:cs="Arial"/>
          <w:sz w:val="24"/>
          <w:szCs w:val="24"/>
        </w:rPr>
      </w:pPr>
      <w:r w:rsidRPr="00BF7DE4">
        <w:rPr>
          <w:rFonts w:ascii="Arial" w:hAnsi="Arial" w:cs="Arial"/>
          <w:sz w:val="24"/>
          <w:szCs w:val="24"/>
        </w:rPr>
        <w:t>количество жителей в населенном пункте;</w:t>
      </w:r>
    </w:p>
    <w:p w:rsidR="00A178EF" w:rsidRPr="00BF7DE4" w:rsidRDefault="00A178EF">
      <w:pPr>
        <w:ind w:firstLine="540"/>
        <w:jc w:val="both"/>
        <w:rPr>
          <w:rFonts w:ascii="Arial" w:hAnsi="Arial" w:cs="Arial"/>
          <w:sz w:val="24"/>
          <w:szCs w:val="24"/>
        </w:rPr>
      </w:pPr>
      <w:r w:rsidRPr="00BF7DE4">
        <w:rPr>
          <w:rFonts w:ascii="Arial" w:hAnsi="Arial" w:cs="Arial"/>
          <w:sz w:val="24"/>
          <w:szCs w:val="24"/>
        </w:rPr>
        <w:t>дальность расстояния до близлежащего населенного пункта, имеющего социально значимые объекты;</w:t>
      </w:r>
    </w:p>
    <w:p w:rsidR="00A178EF" w:rsidRPr="00BF7DE4" w:rsidRDefault="00A178EF">
      <w:pPr>
        <w:ind w:firstLine="540"/>
        <w:jc w:val="both"/>
        <w:rPr>
          <w:rFonts w:ascii="Arial" w:hAnsi="Arial" w:cs="Arial"/>
          <w:sz w:val="24"/>
          <w:szCs w:val="24"/>
        </w:rPr>
      </w:pPr>
      <w:r w:rsidRPr="00BF7DE4">
        <w:rPr>
          <w:rFonts w:ascii="Arial" w:hAnsi="Arial" w:cs="Arial"/>
          <w:sz w:val="24"/>
          <w:szCs w:val="24"/>
        </w:rPr>
        <w:t>наличие в населенном пункте образовательной, медицинской организации, магазинов, центрального водоснабжения;</w:t>
      </w:r>
    </w:p>
    <w:p w:rsidR="00A178EF" w:rsidRPr="00BF7DE4" w:rsidRDefault="00A178EF">
      <w:pPr>
        <w:ind w:firstLine="540"/>
        <w:jc w:val="both"/>
        <w:rPr>
          <w:rFonts w:ascii="Arial" w:hAnsi="Arial" w:cs="Arial"/>
          <w:sz w:val="24"/>
          <w:szCs w:val="24"/>
        </w:rPr>
      </w:pPr>
      <w:r w:rsidRPr="00BF7DE4">
        <w:rPr>
          <w:rFonts w:ascii="Arial" w:hAnsi="Arial" w:cs="Arial"/>
          <w:sz w:val="24"/>
          <w:szCs w:val="24"/>
        </w:rPr>
        <w:t>наличие транспортного сообщения и автомобильных дорог, связывающих данный населенный пункт с районным центром;</w:t>
      </w:r>
    </w:p>
    <w:p w:rsidR="00A178EF" w:rsidRPr="00BF7DE4" w:rsidRDefault="00A178EF">
      <w:pPr>
        <w:ind w:firstLine="540"/>
        <w:jc w:val="both"/>
        <w:rPr>
          <w:rFonts w:ascii="Arial" w:hAnsi="Arial" w:cs="Arial"/>
          <w:sz w:val="24"/>
          <w:szCs w:val="24"/>
        </w:rPr>
      </w:pPr>
      <w:r w:rsidRPr="00BF7DE4">
        <w:rPr>
          <w:rFonts w:ascii="Arial" w:hAnsi="Arial" w:cs="Arial"/>
          <w:sz w:val="24"/>
          <w:szCs w:val="24"/>
        </w:rPr>
        <w:t>возможность трудоустройства.</w:t>
      </w:r>
    </w:p>
    <w:p w:rsidR="00A178EF" w:rsidRPr="00BF7DE4" w:rsidRDefault="00A178EF">
      <w:pPr>
        <w:ind w:firstLine="540"/>
        <w:jc w:val="both"/>
        <w:rPr>
          <w:rFonts w:ascii="Arial" w:hAnsi="Arial" w:cs="Arial"/>
          <w:sz w:val="24"/>
          <w:szCs w:val="24"/>
        </w:rPr>
      </w:pPr>
      <w:r w:rsidRPr="00BF7DE4">
        <w:rPr>
          <w:rFonts w:ascii="Arial" w:hAnsi="Arial" w:cs="Arial"/>
          <w:sz w:val="24"/>
          <w:szCs w:val="24"/>
        </w:rPr>
        <w:t>19. Общий срок рассмотрения заявления, начиная со дня его подачи до принятия решения комиссией, не может превышать 40 дней.</w:t>
      </w:r>
    </w:p>
    <w:p w:rsidR="00A178EF" w:rsidRPr="00BF7DE4" w:rsidRDefault="00A178EF">
      <w:pPr>
        <w:ind w:firstLine="540"/>
        <w:jc w:val="both"/>
        <w:rPr>
          <w:rFonts w:ascii="Arial" w:hAnsi="Arial" w:cs="Arial"/>
          <w:sz w:val="24"/>
          <w:szCs w:val="24"/>
        </w:rPr>
      </w:pPr>
      <w:r w:rsidRPr="00BF7DE4">
        <w:rPr>
          <w:rFonts w:ascii="Arial" w:hAnsi="Arial" w:cs="Arial"/>
          <w:sz w:val="24"/>
          <w:szCs w:val="24"/>
        </w:rPr>
        <w:t>20. Решение комиссии об установлении факта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оформляется протоколом заседания комиссии. На основании протокола Администрация Мантуровского района Курской области  принимает решение в форме нормативного правового акта в течение трех рабочих дней со дня проведения заседания комиссии.</w:t>
      </w:r>
    </w:p>
    <w:p w:rsidR="00A178EF" w:rsidRPr="00BF7DE4" w:rsidRDefault="00A178EF">
      <w:pPr>
        <w:ind w:firstLine="540"/>
        <w:jc w:val="both"/>
        <w:rPr>
          <w:rFonts w:ascii="Arial" w:hAnsi="Arial" w:cs="Arial"/>
          <w:sz w:val="24"/>
          <w:szCs w:val="24"/>
        </w:rPr>
      </w:pPr>
      <w:r w:rsidRPr="00BF7DE4">
        <w:rPr>
          <w:rFonts w:ascii="Arial" w:hAnsi="Arial" w:cs="Arial"/>
          <w:sz w:val="24"/>
          <w:szCs w:val="24"/>
        </w:rPr>
        <w:t>21. Выписка из нормативного правового акта в срок, не превышающий 5 рабочих дней со дня его принятия, выдается лично заявителю или направляется ему по почте.</w:t>
      </w:r>
    </w:p>
    <w:p w:rsidR="00A178EF" w:rsidRPr="00BF7DE4" w:rsidRDefault="00A178EF">
      <w:pPr>
        <w:ind w:firstLine="540"/>
        <w:jc w:val="both"/>
        <w:rPr>
          <w:rFonts w:ascii="Arial" w:hAnsi="Arial" w:cs="Arial"/>
          <w:sz w:val="24"/>
          <w:szCs w:val="24"/>
        </w:rPr>
      </w:pPr>
      <w:r w:rsidRPr="00BF7DE4">
        <w:rPr>
          <w:rFonts w:ascii="Arial" w:hAnsi="Arial" w:cs="Arial"/>
          <w:sz w:val="24"/>
          <w:szCs w:val="24"/>
        </w:rPr>
        <w:t>22. Принятое решение может быть обжаловано в установленном законом порядке.</w:t>
      </w:r>
    </w:p>
    <w:p w:rsidR="00A178EF" w:rsidRPr="00BF7DE4" w:rsidRDefault="00A178EF">
      <w:pPr>
        <w:jc w:val="both"/>
        <w:rPr>
          <w:rFonts w:ascii="Arial" w:hAnsi="Arial" w:cs="Arial"/>
          <w:sz w:val="24"/>
          <w:szCs w:val="24"/>
        </w:rPr>
      </w:pPr>
    </w:p>
    <w:p w:rsidR="00A178EF" w:rsidRPr="00BF7DE4" w:rsidRDefault="00A178EF">
      <w:pPr>
        <w:pStyle w:val="ConsPlusNormal"/>
        <w:tabs>
          <w:tab w:val="left" w:pos="4962"/>
        </w:tabs>
        <w:ind w:left="5387"/>
        <w:jc w:val="both"/>
        <w:rPr>
          <w:rFonts w:ascii="Arial" w:hAnsi="Arial" w:cs="Arial"/>
          <w:b/>
          <w:sz w:val="24"/>
          <w:szCs w:val="24"/>
        </w:rPr>
      </w:pPr>
    </w:p>
    <w:p w:rsidR="00A178EF" w:rsidRPr="00BF7DE4" w:rsidRDefault="00A178EF">
      <w:pPr>
        <w:jc w:val="both"/>
        <w:rPr>
          <w:rFonts w:ascii="Arial" w:hAnsi="Arial" w:cs="Arial"/>
          <w:sz w:val="24"/>
          <w:szCs w:val="24"/>
        </w:rPr>
      </w:pPr>
    </w:p>
    <w:p w:rsidR="00A178EF" w:rsidRPr="00BF7DE4" w:rsidRDefault="00A178EF">
      <w:pPr>
        <w:ind w:firstLine="709"/>
        <w:jc w:val="both"/>
        <w:rPr>
          <w:rFonts w:ascii="Arial" w:hAnsi="Arial" w:cs="Arial"/>
          <w:sz w:val="24"/>
          <w:szCs w:val="24"/>
        </w:rPr>
      </w:pPr>
    </w:p>
    <w:p w:rsidR="00A178EF" w:rsidRPr="00BF7DE4" w:rsidRDefault="00A178EF">
      <w:pPr>
        <w:ind w:right="26"/>
        <w:jc w:val="both"/>
        <w:rPr>
          <w:rFonts w:ascii="Arial" w:hAnsi="Arial" w:cs="Arial"/>
          <w:sz w:val="24"/>
          <w:szCs w:val="24"/>
        </w:rPr>
      </w:pPr>
    </w:p>
    <w:sectPr w:rsidR="00A178EF" w:rsidRPr="00BF7DE4" w:rsidSect="00BF7DE4">
      <w:pgSz w:w="11906" w:h="16838"/>
      <w:pgMar w:top="1134" w:right="1247" w:bottom="1134" w:left="1531"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D798A"/>
    <w:multiLevelType w:val="multilevel"/>
    <w:tmpl w:val="FFFFFFFF"/>
    <w:lvl w:ilvl="0">
      <w:start w:val="1"/>
      <w:numFmt w:val="decimal"/>
      <w:lvlText w:val="%1)"/>
      <w:lvlJc w:val="left"/>
      <w:pPr>
        <w:ind w:left="1353" w:hanging="360"/>
      </w:pPr>
      <w:rPr>
        <w:rFonts w:cs="Times New Roman"/>
      </w:rPr>
    </w:lvl>
    <w:lvl w:ilvl="1">
      <w:start w:val="1"/>
      <w:numFmt w:val="decimal"/>
      <w:lvlText w:val="%2."/>
      <w:lvlJc w:val="left"/>
      <w:pPr>
        <w:ind w:left="1849" w:hanging="42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E161049"/>
    <w:multiLevelType w:val="multilevel"/>
    <w:tmpl w:val="FFFFFFFF"/>
    <w:lvl w:ilvl="0">
      <w:start w:val="1"/>
      <w:numFmt w:val="decimal"/>
      <w:lvlText w:val="%1."/>
      <w:lvlJc w:val="left"/>
      <w:pPr>
        <w:ind w:left="786"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68F00377"/>
    <w:multiLevelType w:val="multilevel"/>
    <w:tmpl w:val="FFFFFFFF"/>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E0153"/>
    <w:rsid w:val="004D232B"/>
    <w:rsid w:val="00A178EF"/>
    <w:rsid w:val="00BF7DE4"/>
    <w:rsid w:val="00CE0153"/>
    <w:rsid w:val="00D7373C"/>
    <w:rsid w:val="00DD4699"/>
    <w:rsid w:val="00E71207"/>
    <w:rsid w:val="00E8133E"/>
    <w:rsid w:val="00ED5B17"/>
    <w:rsid w:val="00FD41D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napToGrid w:val="0"/>
    </w:pPr>
    <w:rPr>
      <w:rFonts w:ascii="Times New Roman" w:eastAsia="Times New Roman" w:hAnsi="Times New Roman" w:cs="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Текст выноски Знак"/>
    <w:basedOn w:val="DefaultParagraphFont"/>
    <w:uiPriority w:val="99"/>
    <w:semiHidden/>
    <w:rPr>
      <w:rFonts w:ascii="Tahoma" w:hAnsi="Tahoma" w:cs="Tahoma"/>
      <w:sz w:val="16"/>
      <w:szCs w:val="16"/>
      <w:lang w:eastAsia="ru-RU"/>
    </w:rPr>
  </w:style>
  <w:style w:type="character" w:customStyle="1" w:styleId="a0">
    <w:name w:val="Основной текст_"/>
    <w:link w:val="1"/>
    <w:uiPriority w:val="99"/>
    <w:locked/>
    <w:rPr>
      <w:rFonts w:ascii="Times New Roman" w:hAnsi="Times New Roman"/>
      <w:spacing w:val="2"/>
      <w:sz w:val="25"/>
      <w:shd w:val="clear" w:color="auto" w:fill="FFFFFF"/>
    </w:rPr>
  </w:style>
  <w:style w:type="character" w:customStyle="1" w:styleId="a1">
    <w:name w:val="Верхний колонтитул Знак"/>
    <w:basedOn w:val="DefaultParagraphFont"/>
    <w:uiPriority w:val="99"/>
    <w:rPr>
      <w:rFonts w:ascii="Times New Roman" w:hAnsi="Times New Roman" w:cs="Times New Roman"/>
      <w:sz w:val="20"/>
      <w:szCs w:val="20"/>
      <w:lang w:eastAsia="ru-RU"/>
    </w:rPr>
  </w:style>
  <w:style w:type="character" w:customStyle="1" w:styleId="a2">
    <w:name w:val="Нижний колонтитул Знак"/>
    <w:basedOn w:val="DefaultParagraphFont"/>
    <w:uiPriority w:val="99"/>
    <w:rPr>
      <w:rFonts w:ascii="Times New Roman" w:hAnsi="Times New Roman" w:cs="Times New Roman"/>
      <w:sz w:val="20"/>
      <w:szCs w:val="20"/>
      <w:lang w:eastAsia="ru-RU"/>
    </w:rPr>
  </w:style>
  <w:style w:type="character" w:customStyle="1" w:styleId="a3">
    <w:name w:val="Основной текст с отступом Знак"/>
    <w:basedOn w:val="DefaultParagraphFont"/>
    <w:uiPriority w:val="99"/>
    <w:semiHidden/>
    <w:rPr>
      <w:rFonts w:ascii="Times New Roman" w:hAnsi="Times New Roman" w:cs="Times New Roman"/>
      <w:sz w:val="20"/>
      <w:szCs w:val="20"/>
      <w:lang w:eastAsia="ru-RU"/>
    </w:rPr>
  </w:style>
  <w:style w:type="character" w:customStyle="1" w:styleId="2">
    <w:name w:val="Основной текст (2)_"/>
    <w:basedOn w:val="DefaultParagraphFont"/>
    <w:link w:val="20"/>
    <w:uiPriority w:val="99"/>
    <w:locked/>
    <w:rPr>
      <w:rFonts w:ascii="Times New Roman" w:hAnsi="Times New Roman" w:cs="Times New Roman"/>
      <w:sz w:val="23"/>
      <w:szCs w:val="23"/>
      <w:shd w:val="clear" w:color="auto" w:fill="FFFFFF"/>
    </w:rPr>
  </w:style>
  <w:style w:type="character" w:customStyle="1" w:styleId="-">
    <w:name w:val="Интернет-ссылка"/>
    <w:basedOn w:val="DefaultParagraphFont"/>
    <w:uiPriority w:val="99"/>
    <w:semiHidden/>
    <w:rPr>
      <w:rFonts w:cs="Times New Roman"/>
      <w:color w:val="0000FF"/>
      <w:u w:val="single"/>
    </w:rPr>
  </w:style>
  <w:style w:type="paragraph" w:customStyle="1" w:styleId="a4">
    <w:name w:val="Заголовок"/>
    <w:basedOn w:val="Normal"/>
    <w:next w:val="BodyText"/>
    <w:uiPriority w:val="99"/>
    <w:rsid w:val="00CE0153"/>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uiPriority w:val="99"/>
    <w:rsid w:val="00CE0153"/>
    <w:pPr>
      <w:spacing w:after="140" w:line="276" w:lineRule="auto"/>
    </w:pPr>
  </w:style>
  <w:style w:type="character" w:customStyle="1" w:styleId="BodyTextChar">
    <w:name w:val="Body Text Char"/>
    <w:basedOn w:val="DefaultParagraphFont"/>
    <w:link w:val="BodyText"/>
    <w:uiPriority w:val="99"/>
    <w:semiHidden/>
    <w:rsid w:val="00CD4A73"/>
    <w:rPr>
      <w:rFonts w:ascii="Times New Roman" w:eastAsia="Times New Roman" w:hAnsi="Times New Roman" w:cs="Times New Roman"/>
      <w:sz w:val="20"/>
      <w:szCs w:val="20"/>
    </w:rPr>
  </w:style>
  <w:style w:type="paragraph" w:styleId="List">
    <w:name w:val="List"/>
    <w:basedOn w:val="BodyText"/>
    <w:uiPriority w:val="99"/>
    <w:rsid w:val="00CE0153"/>
    <w:rPr>
      <w:rFonts w:cs="Arial"/>
    </w:rPr>
  </w:style>
  <w:style w:type="paragraph" w:styleId="Caption">
    <w:name w:val="caption"/>
    <w:basedOn w:val="Normal"/>
    <w:uiPriority w:val="99"/>
    <w:qFormat/>
    <w:rsid w:val="00CE0153"/>
    <w:pPr>
      <w:suppressLineNumbers/>
      <w:spacing w:before="120" w:after="120"/>
    </w:pPr>
    <w:rPr>
      <w:rFonts w:cs="Arial"/>
      <w:i/>
      <w:iCs/>
      <w:sz w:val="24"/>
      <w:szCs w:val="24"/>
    </w:rPr>
  </w:style>
  <w:style w:type="paragraph" w:styleId="Index1">
    <w:name w:val="index 1"/>
    <w:basedOn w:val="Normal"/>
    <w:next w:val="Normal"/>
    <w:autoRedefine/>
    <w:uiPriority w:val="99"/>
    <w:semiHidden/>
    <w:pPr>
      <w:ind w:left="200" w:hanging="200"/>
    </w:pPr>
  </w:style>
  <w:style w:type="paragraph" w:styleId="IndexHeading">
    <w:name w:val="index heading"/>
    <w:basedOn w:val="Normal"/>
    <w:uiPriority w:val="99"/>
    <w:rsid w:val="00CE0153"/>
    <w:pPr>
      <w:suppressLineNumbers/>
    </w:pPr>
    <w:rPr>
      <w:rFonts w:cs="Arial"/>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CD4A73"/>
    <w:rPr>
      <w:rFonts w:ascii="Times New Roman" w:eastAsia="Times New Roman" w:hAnsi="Times New Roman" w:cs="Times New Roman"/>
      <w:sz w:val="0"/>
      <w:szCs w:val="0"/>
    </w:rPr>
  </w:style>
  <w:style w:type="paragraph" w:customStyle="1" w:styleId="1">
    <w:name w:val="Основной текст1"/>
    <w:basedOn w:val="Normal"/>
    <w:link w:val="a0"/>
    <w:uiPriority w:val="99"/>
    <w:pPr>
      <w:shd w:val="clear" w:color="auto" w:fill="FFFFFF"/>
      <w:snapToGrid/>
      <w:spacing w:after="300" w:line="317" w:lineRule="exact"/>
    </w:pPr>
    <w:rPr>
      <w:spacing w:val="2"/>
      <w:sz w:val="25"/>
      <w:szCs w:val="25"/>
    </w:rPr>
  </w:style>
  <w:style w:type="paragraph" w:customStyle="1" w:styleId="a5">
    <w:name w:val="Верхний и нижний колонтитулы"/>
    <w:basedOn w:val="Normal"/>
    <w:uiPriority w:val="99"/>
    <w:rsid w:val="00CE0153"/>
  </w:style>
  <w:style w:type="paragraph" w:styleId="Header">
    <w:name w:val="header"/>
    <w:basedOn w:val="Normal"/>
    <w:link w:val="HeaderChar"/>
    <w:uiPriority w:val="99"/>
    <w:pPr>
      <w:tabs>
        <w:tab w:val="center" w:pos="4677"/>
        <w:tab w:val="right" w:pos="9355"/>
      </w:tabs>
    </w:pPr>
  </w:style>
  <w:style w:type="character" w:customStyle="1" w:styleId="HeaderChar">
    <w:name w:val="Header Char"/>
    <w:basedOn w:val="DefaultParagraphFont"/>
    <w:link w:val="Header"/>
    <w:uiPriority w:val="99"/>
    <w:semiHidden/>
    <w:rsid w:val="00CD4A73"/>
    <w:rPr>
      <w:rFonts w:ascii="Times New Roman" w:eastAsia="Times New Roman" w:hAnsi="Times New Roman" w:cs="Times New Roman"/>
      <w:sz w:val="20"/>
      <w:szCs w:val="20"/>
    </w:rPr>
  </w:style>
  <w:style w:type="paragraph" w:styleId="Footer">
    <w:name w:val="footer"/>
    <w:basedOn w:val="Normal"/>
    <w:link w:val="FooterChar"/>
    <w:uiPriority w:val="99"/>
    <w:pPr>
      <w:tabs>
        <w:tab w:val="center" w:pos="4677"/>
        <w:tab w:val="right" w:pos="9355"/>
      </w:tabs>
    </w:pPr>
  </w:style>
  <w:style w:type="character" w:customStyle="1" w:styleId="FooterChar">
    <w:name w:val="Footer Char"/>
    <w:basedOn w:val="DefaultParagraphFont"/>
    <w:link w:val="Footer"/>
    <w:uiPriority w:val="99"/>
    <w:semiHidden/>
    <w:rsid w:val="00CD4A73"/>
    <w:rPr>
      <w:rFonts w:ascii="Times New Roman" w:eastAsia="Times New Roman" w:hAnsi="Times New Roman" w:cs="Times New Roman"/>
      <w:sz w:val="20"/>
      <w:szCs w:val="20"/>
    </w:rPr>
  </w:style>
  <w:style w:type="paragraph" w:styleId="ListParagraph">
    <w:name w:val="List Paragraph"/>
    <w:basedOn w:val="Normal"/>
    <w:uiPriority w:val="99"/>
    <w:qFormat/>
    <w:pPr>
      <w:ind w:left="720"/>
      <w:contextualSpacing/>
    </w:pPr>
  </w:style>
  <w:style w:type="paragraph" w:styleId="NormalWeb">
    <w:name w:val="Normal (Web)"/>
    <w:basedOn w:val="Normal"/>
    <w:uiPriority w:val="99"/>
    <w:semiHidden/>
    <w:pPr>
      <w:widowControl/>
      <w:snapToGrid/>
      <w:spacing w:beforeAutospacing="1" w:afterAutospacing="1"/>
    </w:pPr>
    <w:rPr>
      <w:sz w:val="24"/>
      <w:szCs w:val="24"/>
    </w:rPr>
  </w:style>
  <w:style w:type="paragraph" w:styleId="BodyTextIndent">
    <w:name w:val="Body Text Indent"/>
    <w:basedOn w:val="Normal"/>
    <w:link w:val="BodyTextIndentChar"/>
    <w:uiPriority w:val="99"/>
    <w:semiHidden/>
    <w:pPr>
      <w:widowControl/>
      <w:snapToGrid/>
      <w:ind w:firstLine="709"/>
      <w:jc w:val="both"/>
    </w:pPr>
    <w:rPr>
      <w:sz w:val="28"/>
    </w:rPr>
  </w:style>
  <w:style w:type="character" w:customStyle="1" w:styleId="BodyTextIndentChar">
    <w:name w:val="Body Text Indent Char"/>
    <w:basedOn w:val="DefaultParagraphFont"/>
    <w:link w:val="BodyTextIndent"/>
    <w:uiPriority w:val="99"/>
    <w:semiHidden/>
    <w:rsid w:val="00CD4A73"/>
    <w:rPr>
      <w:rFonts w:ascii="Times New Roman" w:eastAsia="Times New Roman" w:hAnsi="Times New Roman" w:cs="Times New Roman"/>
      <w:sz w:val="20"/>
      <w:szCs w:val="20"/>
    </w:rPr>
  </w:style>
  <w:style w:type="paragraph" w:customStyle="1" w:styleId="20">
    <w:name w:val="Основной текст (2)"/>
    <w:basedOn w:val="Normal"/>
    <w:link w:val="2"/>
    <w:uiPriority w:val="99"/>
    <w:pPr>
      <w:shd w:val="clear" w:color="auto" w:fill="FFFFFF"/>
      <w:snapToGrid/>
      <w:spacing w:before="240" w:line="271" w:lineRule="exact"/>
      <w:ind w:firstLine="500"/>
      <w:jc w:val="both"/>
    </w:pPr>
    <w:rPr>
      <w:b/>
      <w:bCs/>
      <w:sz w:val="23"/>
      <w:szCs w:val="23"/>
      <w:lang w:eastAsia="en-US"/>
    </w:rPr>
  </w:style>
  <w:style w:type="paragraph" w:customStyle="1" w:styleId="ConsPlusTitle">
    <w:name w:val="ConsPlusTitle"/>
    <w:next w:val="Normal"/>
    <w:uiPriority w:val="99"/>
    <w:pPr>
      <w:widowControl w:val="0"/>
      <w:suppressAutoHyphens/>
      <w:overflowPunct w:val="0"/>
      <w:textAlignment w:val="baseline"/>
    </w:pPr>
    <w:rPr>
      <w:rFonts w:ascii="Arial" w:eastAsia="Times New Roman" w:hAnsi="Arial" w:cs="Times New Roman"/>
      <w:b/>
      <w:kern w:val="2"/>
      <w:sz w:val="20"/>
      <w:szCs w:val="20"/>
    </w:rPr>
  </w:style>
  <w:style w:type="paragraph" w:customStyle="1" w:styleId="ConsPlusNormal">
    <w:name w:val="ConsPlusNormal"/>
    <w:uiPriority w:val="99"/>
    <w:pPr>
      <w:widowControl w:val="0"/>
    </w:pPr>
    <w:rPr>
      <w:rFonts w:eastAsia="Times New Roman"/>
      <w:sz w:val="20"/>
      <w:szCs w:val="20"/>
    </w:rPr>
  </w:style>
  <w:style w:type="paragraph" w:customStyle="1" w:styleId="a6">
    <w:name w:val="Содержимое таблицы"/>
    <w:basedOn w:val="Normal"/>
    <w:uiPriority w:val="99"/>
    <w:rsid w:val="00CE0153"/>
    <w:pPr>
      <w:suppressLineNumbers/>
    </w:pPr>
  </w:style>
  <w:style w:type="paragraph" w:customStyle="1" w:styleId="a7">
    <w:name w:val="Заголовок таблицы"/>
    <w:basedOn w:val="a6"/>
    <w:uiPriority w:val="99"/>
    <w:rsid w:val="00CE0153"/>
    <w:pPr>
      <w:jc w:val="center"/>
    </w:pPr>
    <w:rPr>
      <w:b/>
      <w:bCs/>
    </w:rPr>
  </w:style>
</w:styles>
</file>

<file path=word/webSettings.xml><?xml version="1.0" encoding="utf-8"?>
<w:webSettings xmlns:r="http://schemas.openxmlformats.org/officeDocument/2006/relationships" xmlns:w="http://schemas.openxmlformats.org/wordprocessingml/2006/main">
  <w:divs>
    <w:div w:id="13857598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48426F884E6CACBE9725BA7461215A3D4942A80043DD55651899C2363E2A00D36AA34BA2DD74BC413C4DD1C89FB90F5975564CEF275D03BnBE8L" TargetMode="External"/><Relationship Id="rId3" Type="http://schemas.openxmlformats.org/officeDocument/2006/relationships/settings" Target="settings.xml"/><Relationship Id="rId7" Type="http://schemas.openxmlformats.org/officeDocument/2006/relationships/hyperlink" Target="consultantplus://offline/ref=048426F884E6CACBE9725BA7461215A3D4942A80043DD55651899C2363E2A00D36AA34BF25DC1B92529A844DC4B09CF7804965CEnEED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48426F884E6CACBE9725BA7461215A3D4942A80043DD55651899C2363E2A00D36AA34BA2DD74BC413C4DD1C89FB90F5975564CEF275D03BnBE8L" TargetMode="External"/><Relationship Id="rId11" Type="http://schemas.openxmlformats.org/officeDocument/2006/relationships/fontTable" Target="fontTable.xml"/><Relationship Id="rId5" Type="http://schemas.openxmlformats.org/officeDocument/2006/relationships/hyperlink" Target="consultantplus://offline/ref=CCB505B3D42A94D253C1F7C84B7A23A68C9B9E1C444E123E93FFC88AB41FE591BD8F1D83AC0943BA2A2027AF09X8uEJ" TargetMode="External"/><Relationship Id="rId10" Type="http://schemas.openxmlformats.org/officeDocument/2006/relationships/hyperlink" Target="consultantplus://offline/ref=048426F884E6CACBE9725BA7461215A3D4942A80043DD55651899C2363E2A00D36AA34BA2DD64DCB11C4DD1C89FB90F5975564CEF275D03BnBE8L" TargetMode="External"/><Relationship Id="rId4" Type="http://schemas.openxmlformats.org/officeDocument/2006/relationships/webSettings" Target="webSettings.xml"/><Relationship Id="rId9" Type="http://schemas.openxmlformats.org/officeDocument/2006/relationships/hyperlink" Target="consultantplus://offline/ref=048426F884E6CACBE9725BA7461215A3D49620850639D55651899C2363E2A00D36AA34BA2DD74ECB1EC4DD1C89FB90F5975564CEF275D03BnBE8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323</TotalTime>
  <Pages>8</Pages>
  <Words>3512</Words>
  <Characters>20022</Characters>
  <Application>Microsoft Office Outlook</Application>
  <DocSecurity>0</DocSecurity>
  <Lines>0</Lines>
  <Paragraphs>0</Paragraphs>
  <ScaleCrop>false</ScaleCrop>
  <Company>UralSOFT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фит</dc:creator>
  <cp:keywords/>
  <dc:description/>
  <cp:lastModifiedBy>uzer</cp:lastModifiedBy>
  <cp:revision>42</cp:revision>
  <cp:lastPrinted>2022-03-15T11:13:00Z</cp:lastPrinted>
  <dcterms:created xsi:type="dcterms:W3CDTF">2022-02-09T09:50:00Z</dcterms:created>
  <dcterms:modified xsi:type="dcterms:W3CDTF">2022-03-17T13:03:00Z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UralSOFT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