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 порядке проведения экспертизы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муниципальных нормативных правовых актов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Мантуровского района Курской области,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затрагивающих вопросы осуществления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предпринимательской и инвестиционной 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деятельности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335"/>
        <w:gridCol w:w="19"/>
      </w:tblGrid>
      <w:tr>
        <w:trPr/>
        <w:tc>
          <w:tcPr>
            <w:tcW w:w="9335" w:type="dxa"/>
            <w:tcBorders/>
            <w:shd w:fill="auto" w:val="clear"/>
          </w:tcPr>
          <w:p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false"/>
                <w:b w:val="false"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pacing w:val="3"/>
                <w:sz w:val="28"/>
                <w:szCs w:val="28"/>
              </w:rPr>
              <w:t xml:space="preserve">В соответствии с пунктом 6 статьи 7 Федерального закона от 6 октября 2003 года № 131-ФЗ «Об общих принципах организации местного самоуправления в Российской Федерации», 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 xml:space="preserve">Законом Курской области от 25 февраля 2014 года №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области», </w:t>
            </w:r>
            <w:r>
              <w:rPr>
                <w:rFonts w:cs="Times New Roman" w:ascii="Times New Roman" w:hAnsi="Times New Roman"/>
                <w:b w:val="false"/>
                <w:bCs/>
                <w:color w:val="000000"/>
                <w:spacing w:val="3"/>
                <w:sz w:val="28"/>
                <w:szCs w:val="28"/>
              </w:rPr>
              <w:t xml:space="preserve">Уставом муниципального района «Мантуровский район» Курской области Администрация Мантуровского района Курской области  </w:t>
            </w:r>
          </w:p>
          <w:p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/>
                <w:color w:val="000000"/>
                <w:spacing w:val="3"/>
                <w:sz w:val="28"/>
                <w:szCs w:val="28"/>
              </w:rPr>
              <w:t>ПОСТАНОВЛЯЕТ</w:t>
            </w: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: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Title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Утвердить прилагаемый </w:t>
      </w:r>
      <w:hyperlink w:anchor="P32">
        <w:r>
          <w:rPr>
            <w:rStyle w:val="ListLabel2"/>
            <w:rFonts w:cs="Times New Roman" w:ascii="Times New Roman" w:hAnsi="Times New Roman"/>
            <w:b w:val="false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b w:val="false"/>
          <w:sz w:val="28"/>
          <w:szCs w:val="28"/>
        </w:rPr>
        <w:t xml:space="preserve"> проведения экспертизы муниципальных нормативных правовых актов Мантуровского района Курской области, затрагивающих вопросы осуществления предпринимательской и инвестиционной деятельности.</w:t>
      </w:r>
    </w:p>
    <w:p>
      <w:pPr>
        <w:pStyle w:val="ConsPlusTitle"/>
        <w:numPr>
          <w:ilvl w:val="0"/>
          <w:numId w:val="1"/>
        </w:numPr>
        <w:tabs>
          <w:tab w:val="left" w:pos="993" w:leader="none"/>
        </w:tabs>
        <w:ind w:left="0"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Установить, что Порядок, утвержденный настоящим постановлением, применяется в отношении тех муниципальных нормативных правовых актов Мантуровского района Курской области, решение о подготовке которых принято после вступления в силу настоящего постановления.</w:t>
      </w:r>
    </w:p>
    <w:p>
      <w:pPr>
        <w:pStyle w:val="Normal"/>
        <w:tabs>
          <w:tab w:val="left" w:pos="993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Контроль за исполнением настоящего постановления возложить на начальника управления экономики, по земельным и имущественным правоотношениям  Третьякову И.И.</w:t>
      </w:r>
    </w:p>
    <w:p>
      <w:pPr>
        <w:pStyle w:val="ConsPlusNormal"/>
        <w:tabs>
          <w:tab w:val="left" w:pos="993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Постановление вступает в силу с момента его подписания.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Курской области </w:t>
        <w:tab/>
        <w:tab/>
        <w:tab/>
        <w:tab/>
        <w:tab/>
        <w:tab/>
        <w:t xml:space="preserve">        С.Н.Бочаров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экономики, по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 и имущественным правоотношениям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Мантуровского района</w:t>
        <w:tab/>
        <w:tab/>
        <w:tab/>
        <w:tab/>
        <w:t xml:space="preserve">  И.И.Третьякова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по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правовым вопросам </w:t>
        <w:tab/>
        <w:tab/>
        <w:tab/>
        <w:tab/>
        <w:tab/>
        <w:tab/>
        <w:tab/>
        <w:t>Н.П.Конарева</w:t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Администрации </w:t>
        <w:br/>
        <w:t xml:space="preserve">                                                              Мантуровского района Курской области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P30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проведения экспертизы муниципальных нормативных правовых актов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Мантуровского района Курской области, затрагивающих вопросы осуществления предпринимательской и инвестиционной деятельности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определяет процедуру проведения управлением экономики, по земельным и имущественным правоотношениям Администрации Мантуровского района Курской области экспертизы муниципальных нормативных правовых актов Мантуровского района Курской области, затрагивающих вопросы осуществления предпринимательской и инвестиционной деятельности (далее - экспертиза). Экспертиза проводится в отношении муниципальных нормативных правовых актов Мантуровского района Курской области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 муниципальным нормативным правовым актам Мантуровского района Курской области, в отношении которых проводится экспертиза, относятся: решения Представительного Собрания Мантуровского района Курской области, нормативные правовые акты Администрации Мантуровского района Курской области</w:t>
      </w:r>
      <w:r>
        <w:rPr>
          <w:rFonts w:cs="Times New Roman" w:ascii="Times New Roman" w:hAnsi="Times New Roman"/>
          <w:sz w:val="28"/>
          <w:szCs w:val="24"/>
        </w:rPr>
        <w:t xml:space="preserve">, затрагивающие вопросы осуществления предпринимательской и инвестиционной деятельности </w:t>
      </w:r>
      <w:r>
        <w:rPr>
          <w:rFonts w:cs="Times New Roman" w:ascii="Times New Roman" w:hAnsi="Times New Roman"/>
          <w:sz w:val="28"/>
          <w:szCs w:val="28"/>
        </w:rPr>
        <w:t>(далее - акты).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Экспертиза осуществляется на основании предложений о проведении экспертизы, поступивших в управление экономики, по земельным и имущественным правоотношениям  Администрации Мантуровского района Курской области от: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органов местного самоуправления Мантуровского района Курской области;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научно-исследовательских, общественных и иных организаций;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субъектов предпринимательской и инвестиционной деятельности, их ассоциаций и союзов;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иных лиц.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предложений о проведении экспертизы, поступивших в управление экономики, по земельным и имущественным правоотношениям</w:t>
      </w:r>
      <w:bookmarkStart w:id="1" w:name="_Hlk58852597"/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1"/>
      <w:r>
        <w:rPr>
          <w:rFonts w:cs="Times New Roman" w:ascii="Times New Roman" w:hAnsi="Times New Roman"/>
          <w:sz w:val="28"/>
          <w:szCs w:val="28"/>
        </w:rPr>
        <w:t>Администрации Мантуровского района Курской области в период с 15 января по 20 февраля текущего года, составляется план проведения экспертизы (далее - план).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Акты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управлением экономики, по земельным и имущественным правоотношениям Администрации Мантуровского района Курской области в связи с осуществлением функций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 об оценке регулирующего воздействия.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До включения в план управления экономики, по земельным и имущественным правоотношениям Администрации Мантуровского района Курской области запрашивает мнения о необходимости проведения экспертизы рассматриваемых актов с учетом сложившейся правоприменительной практики у некоммерческих организаций, целью деятельности которых являются защита и представление интересов субъектов предпринимательской и инвестиционной деятельности.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на календарный год утверждается Главой Администрации Мантуровского района Курской области до 25 февраля текущего года. В течение пяти рабочих дней со дня его утверждения план размещается на официальном сайте муниципального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района </w:t>
      </w:r>
      <w:r>
        <w:rPr>
          <w:rFonts w:cs="Times New Roman" w:ascii="Times New Roman" w:hAnsi="Times New Roman"/>
          <w:sz w:val="28"/>
          <w:szCs w:val="28"/>
        </w:rPr>
        <w:t xml:space="preserve"> «Мантуровский  район» Курской области в подразделе «Оценка регулирующего воздействия» в информационно-телекоммуникационной сети «Интернет».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плане для каждого акта предусматривается срок проведения экспертизы, который не должен превышать трех месяцев.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anchor="P94">
        <w:r>
          <w:rPr>
            <w:rStyle w:val="ListLabel3"/>
            <w:rFonts w:cs="Times New Roman" w:ascii="Times New Roman" w:hAnsi="Times New Roman"/>
            <w:sz w:val="28"/>
            <w:szCs w:val="28"/>
          </w:rPr>
          <w:t>заключение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экспертизе по форме согласно приложению.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cs="Times New Roman" w:ascii="Times New Roman" w:hAnsi="Times New Roman"/>
          <w:sz w:val="28"/>
          <w:szCs w:val="28"/>
        </w:rPr>
        <w:t>8. Публичные консультации проводятся в течение одного месяца со дня, установленного в плане для начала экспертизы.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официальном сайте муниципального образования «Мантуровский район» Курской области в подразделе «Оценка регулирующего воздействия» в информационно-телекоммуникационной сети «Интернет» в день начала экспертизы размещается уведомление о проведении экспертизы с указанием срока начала и окончания публичных консультаций.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В день размещения уведомления, указанного в </w:t>
      </w:r>
      <w:hyperlink w:anchor="P54">
        <w:r>
          <w:rPr>
            <w:rStyle w:val="ListLabel3"/>
            <w:rFonts w:cs="Times New Roman" w:ascii="Times New Roman" w:hAnsi="Times New Roman"/>
            <w:sz w:val="28"/>
            <w:szCs w:val="28"/>
          </w:rPr>
          <w:t>пункте 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управление экономики, по земельным и имущественным правоотношениям Администрации Мантуровского района Курской области запрашивает у структурного подразделения Администрации Мантуровского района Курской области, разработавшего акт, материалы, необходимые для проведения экспертизы.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структурным подразделением Администрации Мантуровского района Курской области, разработавшим акт, на запрос  управления экономики, по земельным и имущественным правоотношениям Администрации Мантуровского района Курской области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экономики, по земельным и имущественным правоотношениям Администрации Мантуровского района Курской области обращается также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Исследование актов проводится во взаимодействии со структурным подразделением Администрации Мантуровского района Курской области, принявшим акт, а также с участием представителей предпринимательского сообщества.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При проведении исследования следует: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анализировать положения акта во взаимосвязи со сложившейся практикой их применения;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определять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акта, а также их обоснованность и целесообразность для целей государственного регулирования соответствующих отношений.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По результатам исследования составляется проект заключения об экспертизе.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проекте заключения об экспертизе указываются сведения: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 акте, в отношении которого проводится экспертиза; источниках его официального опубликования; структурном подразделении Администрации Мантуровского района Курской области, разработавшем акт;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 выявленных положениях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 обосновании сделанных выводов: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наличии либо отсутствии достаточного обоснования решения проблемы предложенным способом регулирования;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иные замечания и предложения управления экономики, по земельным и имущественным правоотношениям Администрации Мантуровского района Курской области;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 проведенных публичных мероприятиях, включая позиции органов местного самоуправления Мантуровского района Курской области и представителей предпринимательского сообщества, участвовавших в экспертизе.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Проект заключения об экспертизе направляется в структурное подразделение Администрации Мантуровского района Курской области, разработавший акт, с указанием срока окончания приема замечаний и предложений.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заключения об экспертизе также направляется представителям предпринимательского сообщества на отзыв с указанием срока его предоставления.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Поступившие в управление экономики, по земельным и имущественным правоотношениям</w:t>
      </w:r>
      <w:bookmarkStart w:id="3" w:name="_Hlk58850477"/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3"/>
      <w:r>
        <w:rPr>
          <w:rFonts w:cs="Times New Roman" w:ascii="Times New Roman" w:hAnsi="Times New Roman"/>
          <w:sz w:val="28"/>
          <w:szCs w:val="28"/>
        </w:rPr>
        <w:t xml:space="preserve"> Администрации Мантуровского района Курской области в установленный срок отзывы, замечания и предложения рассматриваются при доработке проекта заключения об экспертизе.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При наличии разногласий между управлением экономики, по земельным и имущественным правоотношениям  Администрации Мантуровского района Курской области и структурным подразделением Администрации Мантуровского района Курской области, разработавшим акт, по проекту заключения об экспертизе управление экономики, по земельным и имущественным правоотношениям Администрации Мантуровского района Курской области обеспечивает согласование проекта заключения, в том числе путем проведения согласительного совещания.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Заключение об экспертизе подписывается Главой Администрации Мантуровского района Курской области и в течение пяти рабочих дней со дня его подписания размещается на официальном сайте муниципального </w:t>
      </w:r>
      <w:r>
        <w:rPr>
          <w:rFonts w:cs="Times New Roman" w:ascii="Times New Roman" w:hAnsi="Times New Roman"/>
          <w:sz w:val="28"/>
          <w:szCs w:val="28"/>
          <w:lang w:val="en-US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  <w:lang w:val="en-US"/>
        </w:rPr>
        <w:t>Мантуровский</w:t>
      </w:r>
      <w:r>
        <w:rPr>
          <w:rFonts w:cs="Times New Roman" w:ascii="Times New Roman" w:hAnsi="Times New Roman"/>
          <w:sz w:val="28"/>
          <w:szCs w:val="28"/>
        </w:rPr>
        <w:t xml:space="preserve"> район» Курской области в подразделе «Оценка регулирующего воздействия». Заключение об экспертизе в день его размещения на официальном сайте муниципального </w:t>
      </w:r>
      <w:r>
        <w:rPr>
          <w:rFonts w:cs="Times New Roman" w:ascii="Times New Roman" w:hAnsi="Times New Roman"/>
          <w:sz w:val="28"/>
          <w:szCs w:val="28"/>
          <w:lang w:val="en-US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«Мантуровский район» Курской области также направляется лицу, обратившемуся с предложением о проведении экспертизы данного акта, и (или) структурное подразделение Администрации Мантуровского района Курской области, разработавшее акт.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По результатам экспертизы управление экономики, по земельным  и имущественным правоотношениям Администрации Мантуровского района Курской области, в случае выявления в акте положений, необоснованно затрудняющих осуществление предпринимательской и инвестиционной деятельности, в течение пяти рабочих дней со дня подписания заключения об экспертизе вносит в структурное подразделение Администрации Мантуровского района Курской области, разработавшее акт, предложение об отмене или изменении акта или его отдельных положений, необоснованно затрудняющих ведение предпринимательской и инвестиционной деятельности.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3686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проведения экспертизы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муниципальных нормативных правовых актов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Мантуровского района Курской области, 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затрагивающих вопросы осуществления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предпринимательской и инвестиционной 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деятельности</w:t>
      </w:r>
    </w:p>
    <w:p>
      <w:pPr>
        <w:pStyle w:val="ConsPlusNormal"/>
        <w:ind w:left="368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4" w:name="P94"/>
      <w:bookmarkStart w:id="5" w:name="P94"/>
      <w:bookmarkEnd w:id="5"/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заключения об экспертизе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Бланк Администрации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Мантуровского района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Курской области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Управление экономики, по земельным и имущественным правоотношениям Администрации Мантуровского района Курской области в соответствии с </w:t>
      </w:r>
      <w:hyperlink w:anchor="P30">
        <w:r>
          <w:rPr>
            <w:rStyle w:val="ListLabel3"/>
            <w:rFonts w:cs="Times New Roman" w:ascii="Times New Roman" w:hAnsi="Times New Roman"/>
            <w:sz w:val="28"/>
            <w:szCs w:val="28"/>
          </w:rPr>
          <w:t>Порядком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проведения экспертизы муниципальных нормативных правовых актов Мантуровского района Курской области, затрагивающих вопросы осуществления предпринимательской и инвестиционной деятельности, рассмотрел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сообщает следующее.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заключение подготовлено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16"/>
          <w:szCs w:val="16"/>
        </w:rPr>
        <w:t>(</w:t>
      </w:r>
      <w:r>
        <w:rPr>
          <w:rFonts w:cs="Times New Roman" w:ascii="Times New Roman" w:hAnsi="Times New Roman"/>
          <w:sz w:val="22"/>
          <w:szCs w:val="22"/>
        </w:rPr>
        <w:t>впервые/повторно)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  <w:hyperlink w:anchor="P14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1&gt;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(информация о предшествующей подготовке заключения об экспертизе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нормативного правового акта)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Управлением экономики, по земельным и имущественным правоотношениям  Администрации  Мантуровского района Курской области проведены  публичные консультации в сроки                                                                                        с _____________________по ____________________.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 xml:space="preserve">                (срок начала       </w:t>
        <w:tab/>
        <w:t xml:space="preserve">    </w:t>
        <w:tab/>
        <w:tab/>
        <w:t>(срок окончания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</w:t>
      </w:r>
      <w:r>
        <w:rPr>
          <w:rFonts w:cs="Times New Roman" w:ascii="Times New Roman" w:hAnsi="Times New Roman"/>
          <w:sz w:val="16"/>
          <w:szCs w:val="16"/>
        </w:rPr>
        <w:tab/>
        <w:t xml:space="preserve">публичного         </w:t>
        <w:tab/>
        <w:tab/>
        <w:tab/>
        <w:t>публичного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</w:t>
      </w:r>
      <w:r>
        <w:rPr>
          <w:rFonts w:cs="Times New Roman" w:ascii="Times New Roman" w:hAnsi="Times New Roman"/>
          <w:sz w:val="16"/>
          <w:szCs w:val="16"/>
        </w:rPr>
        <w:tab/>
        <w:t xml:space="preserve">обсуждения)   </w:t>
        <w:tab/>
        <w:tab/>
        <w:tab/>
        <w:t>обсуждения)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Информация   об   экспертизе   муниципального нормативного правового акта размещена управлением экономики, по земельным и имущественным правоотношениям Администрации Мантуровского района Курской области на официальном сайте муниципального </w:t>
      </w:r>
      <w:r>
        <w:rPr>
          <w:rFonts w:cs="Times New Roman" w:ascii="Times New Roman" w:hAnsi="Times New Roman"/>
          <w:sz w:val="28"/>
          <w:szCs w:val="28"/>
          <w:lang w:val="en-US"/>
        </w:rPr>
        <w:t>района</w:t>
      </w:r>
      <w:r>
        <w:rPr>
          <w:rFonts w:cs="Times New Roman" w:ascii="Times New Roman" w:hAnsi="Times New Roman"/>
          <w:sz w:val="28"/>
          <w:szCs w:val="28"/>
        </w:rPr>
        <w:t xml:space="preserve"> «Мантуровский район» Курской области в информационно-телекоммуникационной сети «Интернет» 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(полный электронный адрес размещения нормативного правового акта в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информационно-телекоммуникационной сети «Интернет»)</w:t>
      </w:r>
    </w:p>
    <w:p>
      <w:pPr>
        <w:pStyle w:val="ConsPlusNonforma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основе проведенной экспертизы муниципального нормативного правового акта сделаны следующие выводы </w:t>
      </w:r>
      <w:hyperlink w:anchor="P146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&lt;2&gt;</w:t>
        </w:r>
      </w:hyperlink>
      <w:r>
        <w:rPr>
          <w:rFonts w:cs="Times New Roman" w:ascii="Times New Roman" w:hAnsi="Times New Roman"/>
          <w:sz w:val="28"/>
          <w:szCs w:val="28"/>
        </w:rPr>
        <w:t>: 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</w:t>
      </w:r>
      <w:r>
        <w:rPr>
          <w:rFonts w:cs="Times New Roman" w:ascii="Times New Roman" w:hAnsi="Times New Roman"/>
        </w:rPr>
        <w:t>(вывод о наличии либо отсутствии положений,необоснованно затрудняющих осуществление        предпринимательской и инвестиционной деятельности)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(обоснование выводов, а также иные замечания и предложения)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Указание (при наличии) на приложения.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Мантуровского района Курской области    _________________ С.Н.Бочаров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4"/>
      <w:bookmarkEnd w:id="6"/>
      <w:r>
        <w:rPr>
          <w:rFonts w:cs="Times New Roman" w:ascii="Times New Roman" w:hAnsi="Times New Roman"/>
          <w:sz w:val="24"/>
          <w:szCs w:val="24"/>
        </w:rPr>
        <w:t>&lt;1&gt; Указывается в случае направления органом-разработчиком муниципального нормативного правового акта повторно.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6"/>
      <w:bookmarkEnd w:id="7"/>
      <w:r>
        <w:rPr>
          <w:rFonts w:cs="Times New Roman" w:ascii="Times New Roman" w:hAnsi="Times New Roman"/>
          <w:sz w:val="24"/>
          <w:szCs w:val="24"/>
        </w:rPr>
        <w:t>&lt;2&gt;  В  случае,  если  по  результатам  экспертизы  выявлено отсутствие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положений, необоснованно затрудняющих осуществление  предпринимательской  иинвестиционной  деятельности,  подготовка  заключения  об экспертизе  послеуказания   соответствующих   выводов  завершена  и  дальнейшего  заполнениянастоящей формы не требуется.</w:t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e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 w:val="false"/>
      <w:sz w:val="28"/>
    </w:rPr>
  </w:style>
  <w:style w:type="character" w:styleId="ListLabel2">
    <w:name w:val="ListLabel 2"/>
    <w:qFormat/>
    <w:rPr>
      <w:rFonts w:ascii="Times New Roman" w:hAnsi="Times New Roman" w:cs="Times New Roman"/>
      <w:b w:val="false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e37e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e37e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e37e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e37e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LibreOffice/6.0.4.2$Windows_X86_64 LibreOffice_project/9b0d9b32d5dcda91d2f1a96dc04c645c450872bf</Application>
  <Pages>9</Pages>
  <Words>1615</Words>
  <Characters>13590</Characters>
  <CharactersWithSpaces>15679</CharactersWithSpaces>
  <Paragraphs>110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2020-12-14T11:34:00Z</dcterms:created>
  <dc:creator>Admin</dc:creator>
  <dc:description/>
  <dc:language>ru-RU</dc:language>
  <cp:lastModifiedBy/>
  <cp:lastPrinted>2020-12-16T12:51:00Z</cp:lastPrinted>
  <dcterms:modified xsi:type="dcterms:W3CDTF">2021-11-29T21:11:17Z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