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62" w:rsidRPr="00A60ED3" w:rsidRDefault="00BC6062" w:rsidP="00A60ED3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АДМИНИСТРАЦИЯ</w:t>
      </w:r>
    </w:p>
    <w:p w:rsidR="00BC6062" w:rsidRPr="00A60ED3" w:rsidRDefault="00BC6062" w:rsidP="00A60ED3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BC6062" w:rsidRPr="00A60ED3" w:rsidRDefault="00BC6062" w:rsidP="00A60ED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60ED3">
        <w:rPr>
          <w:rFonts w:ascii="Arial" w:hAnsi="Arial" w:cs="Arial"/>
          <w:sz w:val="32"/>
          <w:szCs w:val="32"/>
        </w:rPr>
        <w:t>ПОСТАНОВЛЕНИЕ</w:t>
      </w:r>
    </w:p>
    <w:p w:rsidR="00BC6062" w:rsidRPr="00A60ED3" w:rsidRDefault="00BC6062" w:rsidP="00A60ED3">
      <w:pPr>
        <w:jc w:val="center"/>
        <w:rPr>
          <w:rFonts w:ascii="Arial" w:hAnsi="Arial" w:cs="Arial"/>
          <w:b/>
          <w:sz w:val="32"/>
          <w:szCs w:val="32"/>
        </w:rPr>
      </w:pPr>
    </w:p>
    <w:p w:rsidR="00BC6062" w:rsidRPr="00A60ED3" w:rsidRDefault="00BC6062" w:rsidP="00A60E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от 1 марта 2021 года №94</w:t>
      </w:r>
    </w:p>
    <w:p w:rsidR="00BC6062" w:rsidRPr="00A60ED3" w:rsidRDefault="00BC6062" w:rsidP="00A60ED3">
      <w:pPr>
        <w:pStyle w:val="NoSpacing"/>
        <w:rPr>
          <w:rFonts w:ascii="Arial" w:hAnsi="Arial" w:cs="Arial"/>
          <w:b/>
          <w:sz w:val="32"/>
          <w:szCs w:val="32"/>
        </w:rPr>
      </w:pPr>
    </w:p>
    <w:p w:rsidR="00BC6062" w:rsidRPr="00A60ED3" w:rsidRDefault="00BC6062" w:rsidP="00A60E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BC6062" w:rsidRPr="00A60ED3" w:rsidRDefault="00BC6062" w:rsidP="00A60E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BC6062" w:rsidRPr="00A60ED3" w:rsidRDefault="00BC6062" w:rsidP="00A60E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Курской области № 89 от 29.03.2017 г.</w:t>
      </w:r>
    </w:p>
    <w:p w:rsidR="00BC6062" w:rsidRPr="00A60ED3" w:rsidRDefault="00BC6062" w:rsidP="00A60E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BC6062" w:rsidRPr="00A60ED3" w:rsidRDefault="00BC6062" w:rsidP="00A60E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BC6062" w:rsidRPr="00A60ED3" w:rsidRDefault="00BC6062" w:rsidP="00A60E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60ED3">
        <w:rPr>
          <w:rFonts w:ascii="Arial" w:hAnsi="Arial" w:cs="Arial"/>
          <w:b/>
          <w:sz w:val="32"/>
          <w:szCs w:val="32"/>
        </w:rPr>
        <w:t>Курской области»</w:t>
      </w:r>
    </w:p>
    <w:p w:rsidR="00BC6062" w:rsidRPr="00A60ED3" w:rsidRDefault="00BC6062" w:rsidP="00A60E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A60ED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В соответствии со статьей 179 Бюджетным кодексом РФ, Указом Президента Российской Федерации от 09.05.2017г №203 «О стратегии развития информационного общества в Российской Федерации на 2017-2030годы»,</w:t>
      </w:r>
      <w:bookmarkStart w:id="0" w:name="_GoBack"/>
      <w:bookmarkEnd w:id="0"/>
      <w:r w:rsidRPr="00A60ED3">
        <w:rPr>
          <w:rFonts w:ascii="Arial" w:hAnsi="Arial" w:cs="Arial"/>
          <w:sz w:val="24"/>
          <w:szCs w:val="24"/>
        </w:rPr>
        <w:t xml:space="preserve"> постановлением 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области»(в редакции №339  от30.08.2017г), Администрация Мантуровского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  </w:t>
      </w:r>
      <w:r w:rsidRPr="00A60ED3">
        <w:rPr>
          <w:rFonts w:ascii="Arial" w:hAnsi="Arial" w:cs="Arial"/>
          <w:sz w:val="24"/>
          <w:szCs w:val="24"/>
        </w:rPr>
        <w:t>ПОСТАНОВЛЯЕТ:</w:t>
      </w:r>
    </w:p>
    <w:p w:rsidR="00BC6062" w:rsidRPr="00A60ED3" w:rsidRDefault="00BC6062">
      <w:pPr>
        <w:pStyle w:val="NoSpacing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Утвердить прилагаемые изменения, которые вносятся в муниципальную программу  Развитие образования Мантуровского района  Курской области» утвержденной постановлением Администрации Мантуровского района Курской области от 29.03.2017г  № 89. (в редакции № 446 от 10.10.2017г, № 142 от12.03.2018г, № 777 от 29.12.2018г, № 101 от 18.02.2019г, № 144 от19.03.2019г, № 626 от 22.11.2019, №773 от 27.12.2019,№ 9 от 17.01.2020, № 13 от 20.01.2020г., №259 от 08.05.2020г., № 459 от 24.09.2020г.,  № 530 от 01.10.2020г., №595 от 30.10.2020г., № 707 от 21.12.2020г.)</w:t>
      </w:r>
    </w:p>
    <w:p w:rsidR="00BC6062" w:rsidRPr="00A60ED3" w:rsidRDefault="00BC6062">
      <w:pPr>
        <w:pStyle w:val="NoSpacing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Таблицы:</w:t>
      </w:r>
    </w:p>
    <w:p w:rsidR="00BC6062" w:rsidRPr="00A60ED3" w:rsidRDefault="00BC6062" w:rsidP="00A60ED3">
      <w:pPr>
        <w:pStyle w:val="NoSpacing"/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A60ED3">
        <w:rPr>
          <w:rFonts w:ascii="Arial" w:hAnsi="Arial" w:cs="Arial"/>
          <w:sz w:val="24"/>
          <w:szCs w:val="24"/>
        </w:rPr>
        <w:t xml:space="preserve">«Объемы финансирования мероприятий программы на 2017-2024годы»  </w:t>
      </w:r>
    </w:p>
    <w:p w:rsidR="00BC6062" w:rsidRPr="00A60ED3" w:rsidRDefault="00BC6062" w:rsidP="00A60ED3">
      <w:pPr>
        <w:pStyle w:val="NoSpacing"/>
        <w:ind w:left="284" w:firstLine="424"/>
        <w:jc w:val="both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-    «Финансовое обеспечение на 2017-2024 годы» </w:t>
      </w:r>
    </w:p>
    <w:p w:rsidR="00BC6062" w:rsidRPr="00A60ED3" w:rsidRDefault="00BC6062" w:rsidP="00083C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A60ED3">
        <w:rPr>
          <w:rFonts w:ascii="Arial" w:hAnsi="Arial" w:cs="Arial"/>
          <w:sz w:val="24"/>
          <w:szCs w:val="24"/>
        </w:rPr>
        <w:t xml:space="preserve">  - «Прогнозируемые значения целевых индикаторов и показателей районной муниципальной программы «Развитие образования в Мантуровском районе» п.7 «Оценка результатов реализации программы»</w:t>
      </w:r>
    </w:p>
    <w:p w:rsidR="00BC6062" w:rsidRPr="00A60ED3" w:rsidRDefault="00BC6062" w:rsidP="00083C81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60ED3">
        <w:rPr>
          <w:rFonts w:ascii="Arial" w:hAnsi="Arial" w:cs="Arial"/>
          <w:sz w:val="24"/>
          <w:szCs w:val="24"/>
        </w:rPr>
        <w:t xml:space="preserve">  -  «Сведения о показателях (индикаторах) муниципальной программы «Развитие образования в Мантуровском районе» изложить в новой редакции:</w:t>
      </w:r>
    </w:p>
    <w:p w:rsidR="00BC6062" w:rsidRPr="00A60ED3" w:rsidRDefault="00BC6062">
      <w:pPr>
        <w:pStyle w:val="NoSpacing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распространяется  на раннее возникшие правоотношения.</w:t>
      </w:r>
    </w:p>
    <w:p w:rsidR="00BC6062" w:rsidRDefault="00BC6062" w:rsidP="00A60ED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6062" w:rsidRPr="00A60ED3" w:rsidRDefault="00BC6062" w:rsidP="00A60E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Глава Мантуровского района </w:t>
      </w:r>
    </w:p>
    <w:p w:rsidR="00BC6062" w:rsidRPr="00A60ED3" w:rsidRDefault="00BC6062" w:rsidP="00634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Курской области                         </w:t>
      </w:r>
      <w:r w:rsidRPr="00A60ED3">
        <w:rPr>
          <w:rFonts w:ascii="Arial" w:hAnsi="Arial" w:cs="Arial"/>
          <w:sz w:val="24"/>
          <w:szCs w:val="24"/>
        </w:rPr>
        <w:tab/>
      </w:r>
      <w:r w:rsidRPr="00A60ED3">
        <w:rPr>
          <w:rFonts w:ascii="Arial" w:hAnsi="Arial" w:cs="Arial"/>
          <w:sz w:val="24"/>
          <w:szCs w:val="24"/>
        </w:rPr>
        <w:tab/>
      </w:r>
      <w:r w:rsidRPr="00A60ED3">
        <w:rPr>
          <w:rFonts w:ascii="Arial" w:hAnsi="Arial" w:cs="Arial"/>
          <w:sz w:val="24"/>
          <w:szCs w:val="24"/>
        </w:rPr>
        <w:tab/>
      </w:r>
      <w:r w:rsidRPr="00A60ED3">
        <w:rPr>
          <w:rFonts w:ascii="Arial" w:hAnsi="Arial" w:cs="Arial"/>
          <w:sz w:val="24"/>
          <w:szCs w:val="24"/>
        </w:rPr>
        <w:tab/>
      </w:r>
      <w:r w:rsidRPr="00A60ED3">
        <w:rPr>
          <w:rFonts w:ascii="Arial" w:hAnsi="Arial" w:cs="Arial"/>
          <w:sz w:val="24"/>
          <w:szCs w:val="24"/>
        </w:rPr>
        <w:tab/>
        <w:t xml:space="preserve"> С.Н. Бочаров</w:t>
      </w:r>
    </w:p>
    <w:p w:rsidR="00BC6062" w:rsidRPr="00A60ED3" w:rsidRDefault="00BC6062" w:rsidP="00634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062" w:rsidRPr="00A60ED3" w:rsidRDefault="00BC6062">
      <w:pPr>
        <w:rPr>
          <w:rFonts w:ascii="Arial" w:hAnsi="Arial" w:cs="Arial"/>
          <w:sz w:val="24"/>
          <w:szCs w:val="24"/>
        </w:rPr>
      </w:pPr>
    </w:p>
    <w:p w:rsidR="00BC6062" w:rsidRPr="00A60ED3" w:rsidRDefault="00BC6062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Утверждены</w:t>
      </w:r>
    </w:p>
    <w:p w:rsidR="00BC6062" w:rsidRPr="00A60ED3" w:rsidRDefault="00BC6062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Постановлением Администрации Мантуровского района Курской области</w:t>
      </w:r>
    </w:p>
    <w:p w:rsidR="00BC6062" w:rsidRPr="00A60ED3" w:rsidRDefault="00BC6062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от 1 марта 2021г №94</w:t>
      </w:r>
    </w:p>
    <w:p w:rsidR="00BC6062" w:rsidRPr="00A60ED3" w:rsidRDefault="00BC6062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BC6062" w:rsidRPr="00A60ED3" w:rsidRDefault="00BC6062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BC6062" w:rsidRPr="00A60ED3" w:rsidRDefault="00BC60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0ED3">
        <w:rPr>
          <w:rFonts w:ascii="Arial" w:hAnsi="Arial" w:cs="Arial"/>
          <w:b/>
          <w:sz w:val="24"/>
          <w:szCs w:val="24"/>
        </w:rPr>
        <w:t>Изменения,</w:t>
      </w:r>
    </w:p>
    <w:p w:rsidR="00BC6062" w:rsidRPr="00A60ED3" w:rsidRDefault="00BC60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0ED3">
        <w:rPr>
          <w:rFonts w:ascii="Arial" w:hAnsi="Arial" w:cs="Arial"/>
          <w:b/>
          <w:sz w:val="24"/>
          <w:szCs w:val="24"/>
        </w:rPr>
        <w:t>которые вносятся в муниципальную программу</w:t>
      </w:r>
    </w:p>
    <w:p w:rsidR="00BC6062" w:rsidRPr="00A60ED3" w:rsidRDefault="00BC60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0ED3">
        <w:rPr>
          <w:rFonts w:ascii="Arial" w:hAnsi="Arial" w:cs="Arial"/>
          <w:b/>
          <w:sz w:val="24"/>
          <w:szCs w:val="24"/>
        </w:rPr>
        <w:t>«Развитие образования Мантуровского района Курской области»</w:t>
      </w:r>
    </w:p>
    <w:p w:rsidR="00BC6062" w:rsidRPr="00A60ED3" w:rsidRDefault="00BC60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6062" w:rsidRPr="00A60ED3" w:rsidRDefault="00BC60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1. В паспорте муниципальной программы «Развитие образования Мантуровского района Курской области»: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1.1.  «Объём  бюджетных ассигнований муниципальной программы: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2020- 2023 годы изложить в следующей редакции: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2020- 320825205,92руб.;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2021 - 295400934  руб.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2022-  </w:t>
      </w:r>
      <w:bookmarkStart w:id="1" w:name="__DdeLink__2104_461821346"/>
      <w:r w:rsidRPr="00A60ED3">
        <w:rPr>
          <w:rFonts w:ascii="Arial" w:hAnsi="Arial" w:cs="Arial"/>
          <w:sz w:val="24"/>
          <w:szCs w:val="24"/>
        </w:rPr>
        <w:t>2</w:t>
      </w:r>
      <w:bookmarkEnd w:id="1"/>
      <w:r w:rsidRPr="00A60ED3">
        <w:rPr>
          <w:rFonts w:ascii="Arial" w:hAnsi="Arial" w:cs="Arial"/>
          <w:sz w:val="24"/>
          <w:szCs w:val="24"/>
        </w:rPr>
        <w:t xml:space="preserve">65119390 руб.;                                                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2023- 268141625руб.;</w:t>
      </w:r>
    </w:p>
    <w:p w:rsidR="00BC6062" w:rsidRPr="00A60ED3" w:rsidRDefault="00BC60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6062" w:rsidRPr="00A60ED3" w:rsidRDefault="00BC60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2.1. Графу «Объемы и источники финансирования подпрограммы муниципальной программы (действующих ценах каждого года реализации государственной программы)  2020-2023 годы изложить в новой редакции:                                       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Дошкольное образование детей: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2020 год — 39636814,11руб.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2021 год — 35563712 руб. 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2022 год — 30886820 руб.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2023 год — 30902150 руб.                                                                                        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Общее образование детей: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2020 год — 259426057,52 руб.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2021 год — 242064035 руб. 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2022 год — 219952517 руб.</w:t>
      </w:r>
    </w:p>
    <w:p w:rsidR="00BC6062" w:rsidRPr="00A60ED3" w:rsidRDefault="00BC6062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2023 год — 221532334 руб.</w:t>
      </w: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     </w:t>
      </w: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 xml:space="preserve">  2.Таблицу «Прогнозируемые значения целевых индикаторов и показателей районной муниципальной программы «Развитие образования в Мантуровском районе» п.7 «Оценка результатов реализации программы» изложить в новой редакции:</w:t>
      </w: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Индикаторов и показателей целей и задач Программы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709" w:type="dxa"/>
          </w:tcPr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709" w:type="dxa"/>
          </w:tcPr>
          <w:p w:rsidR="00BC6062" w:rsidRPr="00A60ED3" w:rsidRDefault="00BC6062" w:rsidP="003F6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Доля граждан, удовлетворенным полученным образованием (по результатам социологических исследований)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Доля обучающихся, принявших участие во всероссийских, областных  и муниципальных массовых мероприятиях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Охват выпускников, сдавших  ЕГЭ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внедривших, целевую модель цифровой образовательной среды, в отчетном финансовом году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Численность обучающихся муниципальных общеобразовательных организаций, которым необходимо обеспечить подвоз к месту обучения и обратно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C6062" w:rsidRPr="00A60ED3" w:rsidRDefault="00BC6062" w:rsidP="00995F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Количество созданных новых мест в образовательных организациях различных типов  для реализации дополнительных общеразвивающих программ всех направленностей,  с нарастающим итогом. 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Единиц, ученико-мест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общеобразовательных  организаций, в которых создана (обновлена) материально-техническая база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городах, рамках регионального проекта «Современная школа» национального проекта «Образование», с нарастающим итогом.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созданы условия для занятия физической культурой и спортом, в рамках регионального проекта «Успех каждого ребенка» национального проекта «Образование» с нарастающим итогом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детей, охваченных деятельностью детских технопарков «Кванториум» (мобильных технопарков «Кванториум») и других проектов направленных на обеспечение доступности дополнительных общеразвивающих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( с нарастающим итогом)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Ед 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BC6062" w:rsidRPr="00A60ED3" w:rsidRDefault="00BC6062" w:rsidP="00081F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созданных муниципальных опорных центров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Ед 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BC6062" w:rsidRPr="00A60ED3" w:rsidRDefault="00BC6062" w:rsidP="00B16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Доля обучающихся из малоимущих и (или) многодетных семей, а также обучающихся  ограниченными возможностями здоровья в муниципальных общеобразовательных организациях, охваченных питанием( горячим питанием, а в период освоения образовательных программ с применением электронного обучения и дистанционных образовательных технологий- продуктовым набором или денежной компенсацией), к общей численности указанной категории обучающихся, процент 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BC6062" w:rsidRPr="00A60ED3" w:rsidRDefault="00BC6062" w:rsidP="00B16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BC6062" w:rsidRPr="00A60ED3" w:rsidRDefault="00BC6062" w:rsidP="00B16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Доля  обучающихся, получающих начальное общее образование в муниципальных образовательных организациях, получающих горячее питание, к общему количеству обучающихся, получающих общее образование в муниципальных образовательных организациях, процент 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BC6062" w:rsidRPr="00A60ED3" w:rsidRDefault="00BC6062" w:rsidP="00B16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BC6062" w:rsidRPr="00A60ED3" w:rsidRDefault="00BC6062" w:rsidP="00B16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BC6062" w:rsidRPr="00A60ED3" w:rsidRDefault="00BC6062" w:rsidP="00B16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обновлена мебель (столы и стулья, ученические парты в отдельных классах и (или) столовая мебель ( столы и стулья)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BC6062" w:rsidRPr="00A60ED3" w:rsidRDefault="00BC6062" w:rsidP="00B16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короновирусной инфекции.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BC6062" w:rsidRPr="00A60ED3" w:rsidRDefault="00BC6062" w:rsidP="00B16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занятия физической культурой и спортом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3.Таблицу «Сведения о показателях (индикаторах) муниципальной программы «Развитие образования в Мантуровском районе» изложить в новой редакции:</w:t>
      </w: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2704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04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851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04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pacing w:val="-2"/>
                <w:sz w:val="24"/>
                <w:szCs w:val="24"/>
              </w:rPr>
              <w:t xml:space="preserve">Отношение численности детей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3-7 лет, которым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предоставлена возможность </w:t>
            </w:r>
            <w:r w:rsidRPr="00A60ED3">
              <w:rPr>
                <w:rFonts w:ascii="Arial" w:hAnsi="Arial" w:cs="Arial"/>
                <w:spacing w:val="-2"/>
                <w:sz w:val="24"/>
                <w:szCs w:val="24"/>
              </w:rPr>
              <w:t xml:space="preserve">получать услуги дошкольного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образования, к численности детей в возрасте </w:t>
            </w:r>
            <w:r w:rsidRPr="00A60ED3">
              <w:rPr>
                <w:rFonts w:ascii="Arial" w:hAnsi="Arial" w:cs="Arial"/>
                <w:spacing w:val="30"/>
                <w:sz w:val="24"/>
                <w:szCs w:val="24"/>
              </w:rPr>
              <w:t>3-7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 лет, скорректированной на численность детей в возрасте 5-7 лет, обучающихся в школе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704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pacing w:val="-4"/>
                <w:sz w:val="24"/>
                <w:szCs w:val="24"/>
              </w:rPr>
              <w:t xml:space="preserve">Удельный вес численности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населения в возрасте 7-18 лет, обучающихся в образовательных организациях, в общей </w:t>
            </w:r>
            <w:r w:rsidRPr="00A60ED3">
              <w:rPr>
                <w:rFonts w:ascii="Arial" w:hAnsi="Arial" w:cs="Arial"/>
                <w:spacing w:val="-2"/>
                <w:sz w:val="24"/>
                <w:szCs w:val="24"/>
              </w:rPr>
              <w:t xml:space="preserve">численности населения в </w:t>
            </w:r>
            <w:r w:rsidRPr="00A60ED3">
              <w:rPr>
                <w:rFonts w:ascii="Arial" w:hAnsi="Arial" w:cs="Arial"/>
                <w:sz w:val="24"/>
                <w:szCs w:val="24"/>
              </w:rPr>
              <w:t>возрасте 7-18 лет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04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pacing w:val="-2"/>
                <w:sz w:val="24"/>
                <w:szCs w:val="24"/>
              </w:rPr>
              <w:t xml:space="preserve">Удельный вес численности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детей в возрасте </w:t>
            </w:r>
            <w:r w:rsidRPr="00A60ED3">
              <w:rPr>
                <w:rFonts w:ascii="Arial" w:hAnsi="Arial" w:cs="Arial"/>
                <w:spacing w:val="11"/>
                <w:sz w:val="24"/>
                <w:szCs w:val="24"/>
              </w:rPr>
              <w:t>5-18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 лет, получающих услуги </w:t>
            </w:r>
            <w:r w:rsidRPr="00A60ED3">
              <w:rPr>
                <w:rFonts w:ascii="Arial" w:hAnsi="Arial" w:cs="Arial"/>
                <w:spacing w:val="-3"/>
                <w:sz w:val="24"/>
                <w:szCs w:val="24"/>
              </w:rPr>
              <w:t xml:space="preserve">дополнительного образования, </w:t>
            </w:r>
            <w:r w:rsidRPr="00A60ED3">
              <w:rPr>
                <w:rFonts w:ascii="Arial" w:hAnsi="Arial" w:cs="Arial"/>
                <w:sz w:val="24"/>
                <w:szCs w:val="24"/>
              </w:rPr>
              <w:t>в общей численности детей в возрасте 5-18 лет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04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Доля выпускников муниципальных общеобразовательных организаций, не сдавших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Единый государственный </w:t>
            </w:r>
            <w:r w:rsidRPr="00A60ED3">
              <w:rPr>
                <w:rFonts w:ascii="Arial" w:hAnsi="Arial" w:cs="Arial"/>
                <w:spacing w:val="-3"/>
                <w:sz w:val="24"/>
                <w:szCs w:val="24"/>
              </w:rPr>
              <w:t xml:space="preserve">экзамен по русскому языку и </w:t>
            </w:r>
            <w:r w:rsidRPr="00A60ED3">
              <w:rPr>
                <w:rFonts w:ascii="Arial" w:hAnsi="Arial" w:cs="Arial"/>
                <w:spacing w:val="-2"/>
                <w:sz w:val="24"/>
                <w:szCs w:val="24"/>
              </w:rPr>
              <w:t xml:space="preserve">(или) математике, в общей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>численности выпускников м</w:t>
            </w:r>
            <w:r w:rsidRPr="00A60ED3">
              <w:rPr>
                <w:rFonts w:ascii="Arial" w:hAnsi="Arial" w:cs="Arial"/>
                <w:sz w:val="24"/>
                <w:szCs w:val="24"/>
              </w:rPr>
              <w:t>униципальных общеобразовательных организаций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2.0.</w:t>
            </w:r>
          </w:p>
        </w:tc>
        <w:tc>
          <w:tcPr>
            <w:tcW w:w="2704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pacing w:val="-2"/>
                <w:sz w:val="24"/>
                <w:szCs w:val="24"/>
              </w:rPr>
              <w:t xml:space="preserve">Удельный вес численности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обучающихся по программам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общего образования, </w:t>
            </w:r>
            <w:r w:rsidRPr="00A60ED3">
              <w:rPr>
                <w:rFonts w:ascii="Arial" w:hAnsi="Arial" w:cs="Arial"/>
                <w:spacing w:val="-3"/>
                <w:sz w:val="24"/>
                <w:szCs w:val="24"/>
              </w:rPr>
              <w:t xml:space="preserve">участвующих в олимпиадах и конкурсах различного уровня,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в общей численности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обучающихся по программам </w:t>
            </w:r>
            <w:r w:rsidRPr="00A60ED3">
              <w:rPr>
                <w:rFonts w:ascii="Arial" w:hAnsi="Arial" w:cs="Arial"/>
                <w:sz w:val="24"/>
                <w:szCs w:val="24"/>
              </w:rPr>
              <w:t>общего образования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48,50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04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Отношение среднемесячной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заработной платы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педагогических работников муниципальных дошкольных </w:t>
            </w:r>
            <w:r w:rsidRPr="00A60ED3">
              <w:rPr>
                <w:rFonts w:ascii="Arial" w:hAnsi="Arial" w:cs="Arial"/>
                <w:spacing w:val="-3"/>
                <w:sz w:val="24"/>
                <w:szCs w:val="24"/>
              </w:rPr>
              <w:t xml:space="preserve">образовательных организаций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>к средней заработной плате в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 образовании Мантуровского района Курской области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04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Отношение среднемесячной заработной платы работников </w:t>
            </w:r>
            <w:r w:rsidRPr="00A60ED3">
              <w:rPr>
                <w:rFonts w:ascii="Arial" w:hAnsi="Arial" w:cs="Arial"/>
                <w:spacing w:val="-3"/>
                <w:sz w:val="24"/>
                <w:szCs w:val="24"/>
              </w:rPr>
              <w:t xml:space="preserve">организаций дополнительного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образования детей к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среднемесячной заработной </w:t>
            </w:r>
            <w:r w:rsidRPr="00A60ED3">
              <w:rPr>
                <w:rFonts w:ascii="Arial" w:hAnsi="Arial" w:cs="Arial"/>
                <w:spacing w:val="-2"/>
                <w:sz w:val="24"/>
                <w:szCs w:val="24"/>
              </w:rPr>
              <w:t>плате в Мантуровского района Курской области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9" w:type="dxa"/>
          </w:tcPr>
          <w:p w:rsidR="00BC6062" w:rsidRPr="00A60ED3" w:rsidRDefault="00BC6062" w:rsidP="00D25154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hd w:val="clear" w:color="auto" w:fill="FFFFFF"/>
              <w:ind w:right="302" w:firstLine="5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Доля детей-инвалидов, для которых введено </w:t>
            </w:r>
            <w:r w:rsidRPr="00A60ED3">
              <w:rPr>
                <w:rFonts w:ascii="Arial" w:hAnsi="Arial" w:cs="Arial"/>
                <w:spacing w:val="-2"/>
                <w:sz w:val="24"/>
                <w:szCs w:val="24"/>
              </w:rPr>
              <w:t xml:space="preserve">дистанционное обучение, от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>количества нуждающихся в указанной форме обучения ежегодно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AF5C98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AF5C98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BC6062" w:rsidRPr="00A60ED3" w:rsidRDefault="00BC6062" w:rsidP="00AF5C98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704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Доля муниципальных общеобразовательных </w:t>
            </w:r>
            <w:r w:rsidRPr="00A60ED3">
              <w:rPr>
                <w:rFonts w:ascii="Arial" w:hAnsi="Arial" w:cs="Arial"/>
                <w:spacing w:val="-3"/>
                <w:sz w:val="24"/>
                <w:szCs w:val="24"/>
              </w:rPr>
              <w:t xml:space="preserve">организаций, здания которых </w:t>
            </w:r>
            <w:r w:rsidRPr="00A60ED3">
              <w:rPr>
                <w:rFonts w:ascii="Arial" w:hAnsi="Arial" w:cs="Arial"/>
                <w:sz w:val="24"/>
                <w:szCs w:val="24"/>
              </w:rPr>
              <w:t xml:space="preserve">находятся в аварийном состоянии, в общем </w:t>
            </w:r>
            <w:r w:rsidRPr="00A60ED3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количестве муниципальных </w:t>
            </w:r>
            <w:r w:rsidRPr="00A60ED3">
              <w:rPr>
                <w:rFonts w:ascii="Arial" w:hAnsi="Arial" w:cs="Arial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851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BC6062" w:rsidRPr="00A60ED3" w:rsidRDefault="00BC6062" w:rsidP="00995FAB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C6062" w:rsidRPr="00A60ED3" w:rsidRDefault="00BC6062" w:rsidP="00AF5C98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C6062" w:rsidRPr="00A60ED3" w:rsidRDefault="00BC6062" w:rsidP="00AF5C98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C6062" w:rsidRPr="00A60ED3" w:rsidRDefault="00BC6062" w:rsidP="00AF5C98">
            <w:pPr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внедривших, целевую модель цифровой образовательной среды, в отчетном финансовом году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704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Численность обучающихся муниципальных общеобразовательных организаций, которым необходимо обеспечить подвоз к месту обучения и обратно</w:t>
            </w:r>
          </w:p>
        </w:tc>
        <w:tc>
          <w:tcPr>
            <w:tcW w:w="851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70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70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709" w:type="dxa"/>
          </w:tcPr>
          <w:p w:rsidR="00BC6062" w:rsidRPr="00A60ED3" w:rsidRDefault="00BC6062" w:rsidP="007C1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Количество созданных новых мест в образовательных организациях различных типов  для реализации дополнительных общеразвивающих программ всех направленностей,  с нарастающим итогом. 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Единиц, ученико-мест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общеобразовательных  организаций, в которых создана (обновлена) материально-техническая база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городах, рамках регионального проекта «Современная школа» национального проекта «Образование», с нарастающим итогом.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созданы условия для занятия физической культурой и спортом, в рамках регионального проекта «Успех каждого ребенка» национального проекта «Образование» с нарастающим итогом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детей, охваченных деятельностью детских технопарков «Кванториум» (мобильных технопарков «Кванториум») и других проектов направленных на обеспечение доступности дополнительных общеразвивающих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( с нарастающим итогом)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Ед 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созданных муниципальных опорных центров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Ед 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Доля обучающихся из малоимущих и (или) многодетных семей, а также обучающихся  ограниченными возможностями здоровья в муниципальных общеобразовательных организациях, охваченных питанием( горячим питанием, а в период освоения образовательных программ с применением электронного обучения и дистанционных образовательных технологий- продуктовым набором или денежной компенсацией), к общей численности указанной категории обучающихся, процент 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Доля  обучающихся, получающих начальное общее образование в муниципальных образовательных организациях, получающих горячее питание, к общему количеству обучающихся, получающих общее образование в муниципальных образовательных организациях, процент  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Мероприятия направленные на приобретение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699" w:type="dxa"/>
          </w:tcPr>
          <w:p w:rsidR="00BC6062" w:rsidRPr="00A60ED3" w:rsidRDefault="00BC6062" w:rsidP="00F12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70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sz w:val="24"/>
          <w:szCs w:val="24"/>
        </w:rPr>
        <w:t>3.Подпрограмма «Обеспечение реализации муниципальной программы «Развитие образования в Мантуровском районе Курской области»</w:t>
      </w: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794"/>
        <w:gridCol w:w="851"/>
        <w:gridCol w:w="326"/>
        <w:gridCol w:w="709"/>
        <w:gridCol w:w="709"/>
        <w:gridCol w:w="709"/>
        <w:gridCol w:w="755"/>
        <w:gridCol w:w="662"/>
        <w:gridCol w:w="709"/>
        <w:gridCol w:w="709"/>
      </w:tblGrid>
      <w:tr w:rsidR="00BC6062" w:rsidRPr="00A60ED3" w:rsidTr="00A60ED3"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794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Доля муниципальных услуг Управления образования Админситрации Мантуровского района Курской области по которым утверждены административные регламенты их оказания, в общем количестве муниципальных услуг, оказываемых Управлением образования</w:t>
            </w:r>
          </w:p>
        </w:tc>
        <w:tc>
          <w:tcPr>
            <w:tcW w:w="851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794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 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6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794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«Реализация мероприятий, направленных на предотвращение распространения новой короновирусной инфекции в муниципальных образовательных организациях. </w:t>
            </w:r>
          </w:p>
        </w:tc>
        <w:tc>
          <w:tcPr>
            <w:tcW w:w="851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6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794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короновирусной инфекции</w:t>
            </w:r>
          </w:p>
        </w:tc>
        <w:tc>
          <w:tcPr>
            <w:tcW w:w="851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794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обновлена мебель (столы и стулья, ученические парты в отдельных классах и (или) столовая мебель( столы и стулья)</w:t>
            </w:r>
          </w:p>
        </w:tc>
        <w:tc>
          <w:tcPr>
            <w:tcW w:w="851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794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занятия физической культурой и спортом</w:t>
            </w:r>
          </w:p>
        </w:tc>
        <w:tc>
          <w:tcPr>
            <w:tcW w:w="851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6062" w:rsidRPr="00A60ED3" w:rsidRDefault="00BC6062" w:rsidP="00432E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</w:pPr>
    </w:p>
    <w:p w:rsidR="00BC6062" w:rsidRPr="00A60ED3" w:rsidRDefault="00BC6062" w:rsidP="00432EE7">
      <w:pPr>
        <w:pStyle w:val="NoSpacing"/>
        <w:rPr>
          <w:rFonts w:ascii="Arial" w:hAnsi="Arial" w:cs="Arial"/>
          <w:sz w:val="24"/>
          <w:szCs w:val="24"/>
        </w:rPr>
        <w:sectPr w:rsidR="00BC6062" w:rsidRPr="00A60ED3" w:rsidSect="00A60ED3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4096"/>
        </w:sectPr>
      </w:pPr>
    </w:p>
    <w:p w:rsidR="00BC6062" w:rsidRPr="00A60ED3" w:rsidRDefault="00BC6062">
      <w:pPr>
        <w:jc w:val="center"/>
        <w:rPr>
          <w:rFonts w:ascii="Arial" w:hAnsi="Arial" w:cs="Arial"/>
          <w:sz w:val="24"/>
          <w:szCs w:val="24"/>
        </w:rPr>
      </w:pPr>
      <w:bookmarkStart w:id="2" w:name="__DdeLink__2191_360415395"/>
      <w:bookmarkEnd w:id="2"/>
      <w:r w:rsidRPr="00A60ED3">
        <w:rPr>
          <w:rFonts w:ascii="Arial" w:hAnsi="Arial" w:cs="Arial"/>
          <w:b/>
          <w:bCs/>
          <w:sz w:val="24"/>
          <w:szCs w:val="24"/>
        </w:rPr>
        <w:t>Объём финансирования мероприятий программы на 2017-2024 годы</w:t>
      </w:r>
    </w:p>
    <w:tbl>
      <w:tblPr>
        <w:tblW w:w="1627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5"/>
        <w:gridCol w:w="900"/>
        <w:gridCol w:w="954"/>
        <w:gridCol w:w="846"/>
        <w:gridCol w:w="54"/>
        <w:gridCol w:w="666"/>
        <w:gridCol w:w="900"/>
        <w:gridCol w:w="900"/>
        <w:gridCol w:w="900"/>
        <w:gridCol w:w="900"/>
        <w:gridCol w:w="1080"/>
        <w:gridCol w:w="900"/>
        <w:gridCol w:w="787"/>
        <w:gridCol w:w="814"/>
        <w:gridCol w:w="19"/>
        <w:gridCol w:w="803"/>
        <w:gridCol w:w="954"/>
        <w:gridCol w:w="43"/>
        <w:gridCol w:w="900"/>
        <w:gridCol w:w="540"/>
      </w:tblGrid>
      <w:tr w:rsidR="00BC6062" w:rsidRPr="00A60ED3" w:rsidTr="00A60ED3">
        <w:tc>
          <w:tcPr>
            <w:tcW w:w="567" w:type="dxa"/>
            <w:vMerge w:val="restart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gridSpan w:val="2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66" w:type="dxa"/>
            <w:gridSpan w:val="3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00" w:type="dxa"/>
            <w:gridSpan w:val="2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00" w:type="dxa"/>
            <w:gridSpan w:val="2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0" w:type="dxa"/>
            <w:gridSpan w:val="2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20" w:type="dxa"/>
            <w:gridSpan w:val="3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7" w:type="dxa"/>
            <w:gridSpan w:val="2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83" w:type="dxa"/>
            <w:gridSpan w:val="3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BC6062" w:rsidRPr="00A60ED3" w:rsidTr="00A60ED3">
        <w:tc>
          <w:tcPr>
            <w:tcW w:w="567" w:type="dxa"/>
            <w:vMerge/>
            <w:vAlign w:val="center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66" w:type="dxa"/>
            <w:gridSpan w:val="3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800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800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980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620" w:type="dxa"/>
            <w:gridSpan w:val="3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757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483" w:type="dxa"/>
            <w:gridSpan w:val="3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BC6062" w:rsidRPr="00A60ED3" w:rsidTr="00A60ED3">
        <w:tc>
          <w:tcPr>
            <w:tcW w:w="567" w:type="dxa"/>
            <w:vMerge/>
            <w:vAlign w:val="center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54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gridSpan w:val="2"/>
          </w:tcPr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87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14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22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54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BC6062" w:rsidRPr="00A60ED3" w:rsidTr="00A60ED3">
        <w:tc>
          <w:tcPr>
            <w:tcW w:w="567" w:type="dxa"/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Основное  мероприятие «Укрепление материально-технической базы казённых и бюджетных учреждений, подведомственных Управлению образования Мантуровского района Курской области»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59762</w:t>
            </w:r>
          </w:p>
        </w:tc>
        <w:tc>
          <w:tcPr>
            <w:tcW w:w="954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3803191,95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46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68089</w:t>
            </w:r>
          </w:p>
        </w:tc>
        <w:tc>
          <w:tcPr>
            <w:tcW w:w="720" w:type="dxa"/>
            <w:gridSpan w:val="2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4226295,08</w:t>
            </w:r>
          </w:p>
          <w:p w:rsidR="00BC6062" w:rsidRPr="00A60ED3" w:rsidRDefault="00BC6062" w:rsidP="00F075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73249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5164982,69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79361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6567819</w:t>
            </w:r>
          </w:p>
        </w:tc>
        <w:tc>
          <w:tcPr>
            <w:tcW w:w="1080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6185379</w:t>
            </w:r>
          </w:p>
        </w:tc>
        <w:tc>
          <w:tcPr>
            <w:tcW w:w="787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814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_DdeLink__2114_2002846478"/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6271751</w:t>
            </w:r>
            <w:bookmarkEnd w:id="3"/>
          </w:p>
        </w:tc>
        <w:tc>
          <w:tcPr>
            <w:tcW w:w="822" w:type="dxa"/>
            <w:gridSpan w:val="2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997" w:type="dxa"/>
            <w:gridSpan w:val="2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6271751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6017191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3803191,95</w:t>
            </w:r>
          </w:p>
        </w:tc>
        <w:tc>
          <w:tcPr>
            <w:tcW w:w="84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4226295,08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5164982,69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5032962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4769279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4855657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4855657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4284823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работников, осуществляющих переданные полномочия по выплате компенсации части родительской платы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59762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68089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73249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79361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72846 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«Руководство и  управление в сфере установленных функций органов местного самоуправления муниципальных образований»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1313118,43</w:t>
            </w:r>
          </w:p>
        </w:tc>
        <w:tc>
          <w:tcPr>
            <w:tcW w:w="84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1379378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1280747,73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1534857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1732368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1313118,43</w:t>
            </w:r>
          </w:p>
        </w:tc>
        <w:tc>
          <w:tcPr>
            <w:tcW w:w="84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1379378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1265165,73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1511117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1393100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1393100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1393100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1732368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ind w:left="-142"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15582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15582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23740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23000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23000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23000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rPr>
          <w:trHeight w:val="434"/>
        </w:trPr>
        <w:tc>
          <w:tcPr>
            <w:tcW w:w="16272" w:type="dxa"/>
            <w:gridSpan w:val="21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ind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</w:t>
            </w:r>
          </w:p>
          <w:p w:rsidR="00BC6062" w:rsidRPr="00A60ED3" w:rsidRDefault="00BC6062" w:rsidP="00F07529">
            <w:pPr>
              <w:spacing w:after="0" w:line="240" w:lineRule="auto"/>
              <w:ind w:right="-16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12702552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13592439,89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14396090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16101292,09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16762358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20139816,32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17312938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22323876,11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15731256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19832456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15058527</w:t>
            </w:r>
          </w:p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1582293</w:t>
            </w:r>
          </w:p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15058527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15843623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19138837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за исключением расходов на содержание зданий и оплату коммунальных услуг)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12483418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14396090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15692028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16552662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14701256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14028527</w:t>
            </w: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14028527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 муниципальных учреждений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219134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13592439,89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16101292,09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20139816,32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21782076,11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19832456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15828293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15843623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19138837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1 165521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1037263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_DdeLink__2111_2981570443"/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1070330</w:t>
            </w:r>
            <w:bookmarkEnd w:id="4"/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-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760276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1030000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1030000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1030000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Выплата компенсация части родительской платы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1 165521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1037263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1070330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760276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1030000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1030000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1030000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мероприятие направленные на предотвращение распространения новой коронавирусной инфекции в муниципальных дошкольных оганизациях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541800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«Развитие основных общеобразовательных программ»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167958123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20491566,72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186352526,6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23449977,23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200024229,5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36759053,47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216714538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42615657,52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217886619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24177416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203134187</w:t>
            </w: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16818330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205774911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>1</w:t>
            </w: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5757423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23487390</w:t>
            </w:r>
          </w:p>
        </w:tc>
      </w:tr>
      <w:tr w:rsidR="00BC6062" w:rsidRPr="00A60ED3" w:rsidTr="00A60ED3">
        <w:trPr>
          <w:trHeight w:val="3423"/>
        </w:trPr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 основных общеобразовательных и дополнительных общеобразовательных программ в части финансирования расходов на оплату труда работников 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155927304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19896566,72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173082630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22068470.23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184064098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32981168,47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194670146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32248853,52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183922057</w:t>
            </w:r>
          </w:p>
          <w:p w:rsidR="00BC6062" w:rsidRPr="00A60ED3" w:rsidRDefault="00BC6062" w:rsidP="00F075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19115990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173964750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11863346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173546152 </w:t>
            </w:r>
          </w:p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10750233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20924485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организаций.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77458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495000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70962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495000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74709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712530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64706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554230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78961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666399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78961     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633918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78961     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633918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562905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Мероприятие по  обеспечению выплат ежемесячного денежного вознаграждения за классное руководство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1171826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1174348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организациях.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11824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16458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50266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1000000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85357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2200000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275883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2000000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275883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2000000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275883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2000000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2000000</w:t>
            </w: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«Социальная поддержка работников образовательных организаций общего образования.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10769711</w:t>
            </w: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10640331,6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12277338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__DdeLink__2679_343967039"/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bookmarkEnd w:id="5"/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2217852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10087020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10406945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10406945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3.5.1.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«Мероприятие по созданию, в общеобразовательных организациях, расположенных в сельской местности, условий для занятия  физической культурой и спортом»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1367797</w:t>
            </w: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736507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1385820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746210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1365000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22999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на обеспечение образовательных организаций материальной технической базой для внедрения цифровой образовательной среды  в составе регионального проекта «Цифровая образовательная среда»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2268928,50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46305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2219124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36021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«Мероприятие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918098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1419106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1108272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1845099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1004490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1845099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1004490</w:t>
            </w: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1845099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BC6062" w:rsidRPr="00A60ED3" w:rsidTr="00A60ED3">
        <w:tc>
          <w:tcPr>
            <w:tcW w:w="567" w:type="dxa"/>
          </w:tcPr>
          <w:p w:rsidR="00BC6062" w:rsidRPr="00A60ED3" w:rsidRDefault="00BC6062" w:rsidP="00F07529">
            <w:pPr>
              <w:pStyle w:val="NoSpacing"/>
              <w:ind w:right="-108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845" w:type="dxa"/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городах»,  в составе регионального проекта «Современная школа»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1567793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35957</w:t>
            </w:r>
          </w:p>
        </w:tc>
        <w:tc>
          <w:tcPr>
            <w:tcW w:w="787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3142410</w:t>
            </w: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997" w:type="dxa"/>
            <w:gridSpan w:val="2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70021</w:t>
            </w:r>
          </w:p>
        </w:tc>
        <w:tc>
          <w:tcPr>
            <w:tcW w:w="90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.3.9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направленные на предотвращение распространения новой коронавирусной инфекции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503274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4787000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направленные  на приобретение мебели для муниципальных общеобразовательных организаций, расположенных в сельских населенных пунктах (рабочих поселках, поселках городского типа)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690427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445149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на 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1439578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215109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3044669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454951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3185318</w:t>
            </w: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475967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3102230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463552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4739280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14217840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14217840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14217840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16272" w:type="dxa"/>
            <w:gridSpan w:val="21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</w:t>
            </w:r>
          </w:p>
          <w:p w:rsidR="00BC6062" w:rsidRPr="00A60ED3" w:rsidRDefault="00BC6062" w:rsidP="00F07529">
            <w:pPr>
              <w:spacing w:after="0" w:line="240" w:lineRule="auto"/>
              <w:ind w:right="-108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Основные мероприятия «Реализация образовательных программ дополнительного образования и мероприятия по их развитию»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11088770,43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7524002,7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8778330,94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1439435,29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13498569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1749490</w:t>
            </w:r>
          </w:p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11135472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11120768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11099768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9637693</w:t>
            </w:r>
          </w:p>
        </w:tc>
      </w:tr>
      <w:tr w:rsidR="00BC6062" w:rsidRPr="00A60ED3" w:rsidTr="00A60ED3">
        <w:trPr>
          <w:trHeight w:val="950"/>
        </w:trPr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11088770,43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7524002,7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8778330,94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13465822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11099768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11120768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11099768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9637693</w:t>
            </w:r>
          </w:p>
        </w:tc>
      </w:tr>
      <w:tr w:rsidR="00BC6062" w:rsidRPr="00A60ED3" w:rsidTr="00A60ED3">
        <w:trPr>
          <w:trHeight w:val="950"/>
        </w:trPr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</w:t>
            </w: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  создание новых мест в образовательных организациях различных типов для реализации дополнительных общеразвивающих программ всех направленностей в составе регионального проекта «Успех каждого ребенка»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1439435,29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32747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1749490</w:t>
            </w:r>
          </w:p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35704</w:t>
            </w: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«Социальная поддержка работников организаций дополнительного образования»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300000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207551,40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300000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207551,40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A60ED3">
        <w:tc>
          <w:tcPr>
            <w:tcW w:w="56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845" w:type="dxa"/>
            <w:tcBorders>
              <w:top w:val="nil"/>
            </w:tcBorders>
          </w:tcPr>
          <w:p w:rsidR="00BC6062" w:rsidRPr="00A60ED3" w:rsidRDefault="00BC6062" w:rsidP="00F0752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направленные на предотвращение распространения новой коронавирусной инфекции в муниципальных общеобразовательных</w:t>
            </w: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177150</w:t>
            </w:r>
          </w:p>
        </w:tc>
        <w:tc>
          <w:tcPr>
            <w:tcW w:w="108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BC6062" w:rsidRPr="00A60ED3" w:rsidRDefault="00BC6062" w:rsidP="00F075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BC6062" w:rsidRPr="00A60ED3" w:rsidRDefault="00BC6062" w:rsidP="00F07529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C6062" w:rsidRPr="00A60ED3" w:rsidRDefault="00BC606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0ED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C6062" w:rsidRPr="00A60ED3" w:rsidRDefault="00BC6062">
      <w:pPr>
        <w:jc w:val="center"/>
        <w:rPr>
          <w:rFonts w:ascii="Arial" w:hAnsi="Arial" w:cs="Arial"/>
          <w:sz w:val="24"/>
          <w:szCs w:val="24"/>
        </w:rPr>
      </w:pPr>
      <w:r w:rsidRPr="00A60ED3">
        <w:rPr>
          <w:rFonts w:ascii="Arial" w:hAnsi="Arial" w:cs="Arial"/>
          <w:b/>
          <w:bCs/>
          <w:sz w:val="24"/>
          <w:szCs w:val="24"/>
        </w:rPr>
        <w:t>Финансовое обеспечение  на 2017-2024 годы.</w:t>
      </w:r>
    </w:p>
    <w:tbl>
      <w:tblPr>
        <w:tblW w:w="16151" w:type="dxa"/>
        <w:tblInd w:w="-743" w:type="dxa"/>
        <w:tblLayout w:type="fixed"/>
        <w:tblLook w:val="0000"/>
      </w:tblPr>
      <w:tblGrid>
        <w:gridCol w:w="557"/>
        <w:gridCol w:w="1528"/>
        <w:gridCol w:w="906"/>
        <w:gridCol w:w="920"/>
        <w:gridCol w:w="906"/>
        <w:gridCol w:w="894"/>
        <w:gridCol w:w="906"/>
        <w:gridCol w:w="894"/>
        <w:gridCol w:w="906"/>
        <w:gridCol w:w="894"/>
        <w:gridCol w:w="906"/>
        <w:gridCol w:w="714"/>
        <w:gridCol w:w="906"/>
        <w:gridCol w:w="894"/>
        <w:gridCol w:w="906"/>
        <w:gridCol w:w="894"/>
        <w:gridCol w:w="906"/>
        <w:gridCol w:w="714"/>
      </w:tblGrid>
      <w:tr w:rsidR="00BC6062" w:rsidRPr="00A60ED3" w:rsidTr="008076E4">
        <w:trPr>
          <w:trHeight w:val="54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Бюджетополучатели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BC6062" w:rsidRPr="00A60ED3" w:rsidTr="008076E4">
        <w:trPr>
          <w:trHeight w:val="1389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</w:tr>
      <w:tr w:rsidR="00BC6062" w:rsidRPr="00A60ED3" w:rsidTr="008076E4">
        <w:trPr>
          <w:trHeight w:val="178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Основное мероприятие «Укрепление материально -технической базы казенных и бюджетных учреждений, подведомственных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59762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3803191,95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68089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4226295,08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73249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5164982,69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79361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6567819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6185379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6268757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6268757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6017191</w:t>
            </w:r>
          </w:p>
        </w:tc>
      </w:tr>
      <w:tr w:rsidR="00BC6062" w:rsidRPr="00A60ED3" w:rsidTr="008076E4">
        <w:trPr>
          <w:trHeight w:val="124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3803191,95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4226295,08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5164982,69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5032962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4769279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4855657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4855657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4284823</w:t>
            </w:r>
          </w:p>
        </w:tc>
      </w:tr>
      <w:tr w:rsidR="00BC6062" w:rsidRPr="00A60ED3" w:rsidTr="008076E4">
        <w:trPr>
          <w:trHeight w:val="21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«Содержание работников, осуществляющих переданные государственные полномочия по выплате компенсации части родительской платы.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59762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68089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73249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79361</w:t>
            </w:r>
          </w:p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72846 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6062" w:rsidRPr="00A60ED3" w:rsidTr="008076E4">
        <w:trPr>
          <w:trHeight w:val="21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Основное мероприятие  «Руководство  и Управления  в сфере установленных  функций  органов местного  самоуправления  муниципальных  образований» 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1313118,43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1379378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1280747,73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1534857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1413100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1732368 </w:t>
            </w:r>
          </w:p>
        </w:tc>
      </w:tr>
      <w:tr w:rsidR="00BC6062" w:rsidRPr="00A60ED3" w:rsidTr="008076E4">
        <w:trPr>
          <w:trHeight w:val="13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1313118,43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1379378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1265165,73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6062" w:rsidRPr="00A60ED3" w:rsidRDefault="00BC60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151117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1393100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1393100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1393100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1732368 </w:t>
            </w:r>
          </w:p>
        </w:tc>
      </w:tr>
      <w:tr w:rsidR="00BC6062" w:rsidRPr="00A60ED3" w:rsidTr="008076E4">
        <w:trPr>
          <w:trHeight w:val="139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15582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15582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23740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D3">
              <w:rPr>
                <w:rFonts w:ascii="Arial" w:hAnsi="Arial" w:cs="Arial"/>
                <w:b/>
                <w:bCs/>
                <w:sz w:val="24"/>
                <w:szCs w:val="24"/>
              </w:rPr>
              <w:t>23000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62" w:rsidRPr="00A60ED3" w:rsidRDefault="00BC60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C6062" w:rsidRPr="00A60ED3" w:rsidRDefault="00BC6062">
      <w:pPr>
        <w:jc w:val="both"/>
        <w:rPr>
          <w:rFonts w:ascii="Arial" w:hAnsi="Arial" w:cs="Arial"/>
          <w:sz w:val="24"/>
          <w:szCs w:val="24"/>
        </w:rPr>
      </w:pPr>
    </w:p>
    <w:sectPr w:rsidR="00BC6062" w:rsidRPr="00A60ED3" w:rsidSect="00006E76">
      <w:footerReference w:type="default" r:id="rId7"/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62" w:rsidRDefault="00BC6062">
      <w:pPr>
        <w:spacing w:after="0" w:line="240" w:lineRule="auto"/>
      </w:pPr>
      <w:r>
        <w:separator/>
      </w:r>
    </w:p>
  </w:endnote>
  <w:endnote w:type="continuationSeparator" w:id="0">
    <w:p w:rsidR="00BC6062" w:rsidRDefault="00B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62" w:rsidRDefault="00BC60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62" w:rsidRDefault="00BC6062">
      <w:pPr>
        <w:spacing w:after="0" w:line="240" w:lineRule="auto"/>
      </w:pPr>
      <w:r>
        <w:separator/>
      </w:r>
    </w:p>
  </w:footnote>
  <w:footnote w:type="continuationSeparator" w:id="0">
    <w:p w:rsidR="00BC6062" w:rsidRDefault="00BC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8D6"/>
    <w:multiLevelType w:val="multilevel"/>
    <w:tmpl w:val="5A7248D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690002D"/>
    <w:multiLevelType w:val="multilevel"/>
    <w:tmpl w:val="B42A4BC6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3CCB7B9F"/>
    <w:multiLevelType w:val="multilevel"/>
    <w:tmpl w:val="91A87D7C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49"/>
    <w:rsid w:val="00006E76"/>
    <w:rsid w:val="000220C1"/>
    <w:rsid w:val="00081FB6"/>
    <w:rsid w:val="00083C81"/>
    <w:rsid w:val="00096628"/>
    <w:rsid w:val="000A542B"/>
    <w:rsid w:val="000B2FDE"/>
    <w:rsid w:val="000F6C7C"/>
    <w:rsid w:val="001638AB"/>
    <w:rsid w:val="001B28CB"/>
    <w:rsid w:val="001F030F"/>
    <w:rsid w:val="00285230"/>
    <w:rsid w:val="003519F8"/>
    <w:rsid w:val="003F67A8"/>
    <w:rsid w:val="00432EE7"/>
    <w:rsid w:val="00514B6F"/>
    <w:rsid w:val="0056157C"/>
    <w:rsid w:val="006344F2"/>
    <w:rsid w:val="00691231"/>
    <w:rsid w:val="006E68AF"/>
    <w:rsid w:val="007009DD"/>
    <w:rsid w:val="00736C71"/>
    <w:rsid w:val="00766D88"/>
    <w:rsid w:val="00775349"/>
    <w:rsid w:val="007A7C9A"/>
    <w:rsid w:val="007C1753"/>
    <w:rsid w:val="008076E4"/>
    <w:rsid w:val="00860FFA"/>
    <w:rsid w:val="008623A7"/>
    <w:rsid w:val="008B3BB9"/>
    <w:rsid w:val="008C11B9"/>
    <w:rsid w:val="008D49A2"/>
    <w:rsid w:val="00944D5F"/>
    <w:rsid w:val="00955620"/>
    <w:rsid w:val="00995FAB"/>
    <w:rsid w:val="009A211E"/>
    <w:rsid w:val="009D5A76"/>
    <w:rsid w:val="00A60ED3"/>
    <w:rsid w:val="00AD3C6E"/>
    <w:rsid w:val="00AF5C98"/>
    <w:rsid w:val="00AF68E4"/>
    <w:rsid w:val="00B16B7A"/>
    <w:rsid w:val="00B41BDB"/>
    <w:rsid w:val="00B476EB"/>
    <w:rsid w:val="00B739F2"/>
    <w:rsid w:val="00B82FB1"/>
    <w:rsid w:val="00BC5FE1"/>
    <w:rsid w:val="00BC6062"/>
    <w:rsid w:val="00C44AEA"/>
    <w:rsid w:val="00C63226"/>
    <w:rsid w:val="00C82140"/>
    <w:rsid w:val="00C96E56"/>
    <w:rsid w:val="00CB13DD"/>
    <w:rsid w:val="00CC1AC1"/>
    <w:rsid w:val="00CC6D62"/>
    <w:rsid w:val="00D02DE7"/>
    <w:rsid w:val="00D25154"/>
    <w:rsid w:val="00D64B8D"/>
    <w:rsid w:val="00D91ECD"/>
    <w:rsid w:val="00DB10BF"/>
    <w:rsid w:val="00DD1703"/>
    <w:rsid w:val="00E055D2"/>
    <w:rsid w:val="00EA515A"/>
    <w:rsid w:val="00EA562C"/>
    <w:rsid w:val="00EB1501"/>
    <w:rsid w:val="00F07529"/>
    <w:rsid w:val="00F12D8A"/>
    <w:rsid w:val="00F276A5"/>
    <w:rsid w:val="00F310C1"/>
    <w:rsid w:val="00F673BD"/>
    <w:rsid w:val="00FA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E68AF"/>
  </w:style>
  <w:style w:type="character" w:customStyle="1" w:styleId="ListLabel2">
    <w:name w:val="ListLabel 2"/>
    <w:uiPriority w:val="99"/>
    <w:rsid w:val="006E68AF"/>
  </w:style>
  <w:style w:type="character" w:customStyle="1" w:styleId="ListLabel3">
    <w:name w:val="ListLabel 3"/>
    <w:uiPriority w:val="99"/>
    <w:rsid w:val="006E68AF"/>
  </w:style>
  <w:style w:type="character" w:customStyle="1" w:styleId="ListLabel4">
    <w:name w:val="ListLabel 4"/>
    <w:uiPriority w:val="99"/>
    <w:rsid w:val="006E68AF"/>
    <w:rPr>
      <w:rFonts w:ascii="Times New Roman" w:hAnsi="Times New Roman"/>
      <w:sz w:val="28"/>
    </w:rPr>
  </w:style>
  <w:style w:type="character" w:customStyle="1" w:styleId="ListLabel5">
    <w:name w:val="ListLabel 5"/>
    <w:uiPriority w:val="99"/>
    <w:rsid w:val="006E68AF"/>
    <w:rPr>
      <w:rFonts w:ascii="Times New Roman" w:hAnsi="Times New Roman"/>
      <w:b/>
      <w:sz w:val="28"/>
    </w:rPr>
  </w:style>
  <w:style w:type="character" w:customStyle="1" w:styleId="ListLabel6">
    <w:name w:val="ListLabel 6"/>
    <w:uiPriority w:val="99"/>
    <w:rsid w:val="006E68AF"/>
    <w:rPr>
      <w:rFonts w:ascii="Times New Roman" w:hAnsi="Times New Roman"/>
      <w:sz w:val="28"/>
    </w:rPr>
  </w:style>
  <w:style w:type="character" w:customStyle="1" w:styleId="ListLabel7">
    <w:name w:val="ListLabel 7"/>
    <w:uiPriority w:val="99"/>
    <w:rsid w:val="006E68AF"/>
    <w:rPr>
      <w:rFonts w:ascii="Times New Roman" w:hAnsi="Times New Roman"/>
      <w:sz w:val="28"/>
    </w:rPr>
  </w:style>
  <w:style w:type="character" w:customStyle="1" w:styleId="ListLabel8">
    <w:name w:val="ListLabel 8"/>
    <w:uiPriority w:val="99"/>
    <w:rsid w:val="006E68AF"/>
    <w:rPr>
      <w:rFonts w:ascii="Times New Roman" w:hAnsi="Times New Roman"/>
      <w:b/>
      <w:sz w:val="28"/>
    </w:rPr>
  </w:style>
  <w:style w:type="character" w:customStyle="1" w:styleId="ListLabel9">
    <w:name w:val="ListLabel 9"/>
    <w:uiPriority w:val="99"/>
    <w:rsid w:val="006E68AF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6E68AF"/>
    <w:rPr>
      <w:rFonts w:ascii="Times New Roman" w:hAnsi="Times New Roman"/>
      <w:sz w:val="28"/>
    </w:rPr>
  </w:style>
  <w:style w:type="character" w:customStyle="1" w:styleId="ListLabel11">
    <w:name w:val="ListLabel 11"/>
    <w:uiPriority w:val="99"/>
    <w:rsid w:val="006E68AF"/>
    <w:rPr>
      <w:rFonts w:ascii="Times New Roman" w:hAnsi="Times New Roman"/>
      <w:b/>
      <w:sz w:val="28"/>
    </w:rPr>
  </w:style>
  <w:style w:type="character" w:customStyle="1" w:styleId="ListLabel12">
    <w:name w:val="ListLabel 12"/>
    <w:uiPriority w:val="99"/>
    <w:rsid w:val="006E68AF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rsid w:val="00006E76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15">
    <w:name w:val="ListLabel 15"/>
    <w:uiPriority w:val="99"/>
    <w:rsid w:val="00006E76"/>
    <w:rPr>
      <w:rFonts w:ascii="Times New Roman" w:hAnsi="Times New Roman"/>
      <w:sz w:val="28"/>
    </w:rPr>
  </w:style>
  <w:style w:type="character" w:customStyle="1" w:styleId="ListLabel16">
    <w:name w:val="ListLabel 16"/>
    <w:uiPriority w:val="99"/>
    <w:rsid w:val="00006E76"/>
    <w:rPr>
      <w:rFonts w:ascii="Times New Roman" w:hAnsi="Times New Roman"/>
      <w:sz w:val="28"/>
    </w:rPr>
  </w:style>
  <w:style w:type="character" w:customStyle="1" w:styleId="ListLabel17">
    <w:name w:val="ListLabel 17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18">
    <w:name w:val="ListLabel 18"/>
    <w:uiPriority w:val="99"/>
    <w:rsid w:val="00006E76"/>
    <w:rPr>
      <w:rFonts w:ascii="Times New Roman" w:hAnsi="Times New Roman"/>
      <w:sz w:val="28"/>
    </w:rPr>
  </w:style>
  <w:style w:type="character" w:customStyle="1" w:styleId="ListLabel19">
    <w:name w:val="ListLabel 19"/>
    <w:uiPriority w:val="99"/>
    <w:rsid w:val="00006E76"/>
    <w:rPr>
      <w:rFonts w:ascii="Times New Roman" w:hAnsi="Times New Roman"/>
      <w:sz w:val="28"/>
    </w:rPr>
  </w:style>
  <w:style w:type="character" w:customStyle="1" w:styleId="ListLabel20">
    <w:name w:val="ListLabel 20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21">
    <w:name w:val="ListLabel 21"/>
    <w:uiPriority w:val="99"/>
    <w:rsid w:val="00006E76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rsid w:val="00006E76"/>
    <w:rPr>
      <w:rFonts w:ascii="Times New Roman" w:hAnsi="Times New Roman"/>
      <w:sz w:val="28"/>
    </w:rPr>
  </w:style>
  <w:style w:type="character" w:customStyle="1" w:styleId="ListLabel23">
    <w:name w:val="ListLabel 23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24">
    <w:name w:val="ListLabel 24"/>
    <w:uiPriority w:val="99"/>
    <w:rsid w:val="00006E76"/>
    <w:rPr>
      <w:rFonts w:ascii="Times New Roman" w:hAnsi="Times New Roman"/>
      <w:sz w:val="28"/>
    </w:rPr>
  </w:style>
  <w:style w:type="character" w:customStyle="1" w:styleId="ListLabel25">
    <w:name w:val="ListLabel 25"/>
    <w:uiPriority w:val="99"/>
    <w:rsid w:val="00006E76"/>
    <w:rPr>
      <w:rFonts w:ascii="Times New Roman" w:hAnsi="Times New Roman"/>
      <w:sz w:val="28"/>
    </w:rPr>
  </w:style>
  <w:style w:type="character" w:customStyle="1" w:styleId="ListLabel26">
    <w:name w:val="ListLabel 26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27">
    <w:name w:val="ListLabel 27"/>
    <w:uiPriority w:val="99"/>
    <w:rsid w:val="00006E76"/>
    <w:rPr>
      <w:rFonts w:ascii="Times New Roman" w:hAnsi="Times New Roman"/>
      <w:sz w:val="28"/>
    </w:rPr>
  </w:style>
  <w:style w:type="character" w:customStyle="1" w:styleId="ListLabel28">
    <w:name w:val="ListLabel 28"/>
    <w:uiPriority w:val="99"/>
    <w:rsid w:val="00006E76"/>
    <w:rPr>
      <w:rFonts w:ascii="Times New Roman" w:hAnsi="Times New Roman"/>
      <w:sz w:val="28"/>
    </w:rPr>
  </w:style>
  <w:style w:type="character" w:customStyle="1" w:styleId="ListLabel29">
    <w:name w:val="ListLabel 29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30">
    <w:name w:val="ListLabel 30"/>
    <w:uiPriority w:val="99"/>
    <w:rsid w:val="00006E76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rsid w:val="00006E76"/>
    <w:rPr>
      <w:rFonts w:ascii="Times New Roman" w:hAnsi="Times New Roman"/>
      <w:sz w:val="28"/>
    </w:rPr>
  </w:style>
  <w:style w:type="character" w:customStyle="1" w:styleId="ListLabel32">
    <w:name w:val="ListLabel 32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33">
    <w:name w:val="ListLabel 33"/>
    <w:uiPriority w:val="99"/>
    <w:rsid w:val="00006E76"/>
    <w:rPr>
      <w:rFonts w:ascii="Times New Roman" w:hAnsi="Times New Roman"/>
      <w:sz w:val="28"/>
    </w:rPr>
  </w:style>
  <w:style w:type="character" w:customStyle="1" w:styleId="ListLabel34">
    <w:name w:val="ListLabel 34"/>
    <w:uiPriority w:val="99"/>
    <w:rsid w:val="00006E76"/>
    <w:rPr>
      <w:rFonts w:ascii="Times New Roman" w:hAnsi="Times New Roman"/>
      <w:sz w:val="28"/>
    </w:rPr>
  </w:style>
  <w:style w:type="character" w:customStyle="1" w:styleId="ListLabel35">
    <w:name w:val="ListLabel 35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36">
    <w:name w:val="ListLabel 36"/>
    <w:uiPriority w:val="99"/>
    <w:rsid w:val="00006E76"/>
    <w:rPr>
      <w:rFonts w:ascii="Times New Roman" w:hAnsi="Times New Roman"/>
      <w:sz w:val="28"/>
    </w:rPr>
  </w:style>
  <w:style w:type="character" w:customStyle="1" w:styleId="ListLabel37">
    <w:name w:val="ListLabel 37"/>
    <w:uiPriority w:val="99"/>
    <w:rsid w:val="00006E76"/>
    <w:rPr>
      <w:rFonts w:ascii="Times New Roman" w:hAnsi="Times New Roman"/>
      <w:sz w:val="28"/>
    </w:rPr>
  </w:style>
  <w:style w:type="character" w:customStyle="1" w:styleId="ListLabel38">
    <w:name w:val="ListLabel 38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39">
    <w:name w:val="ListLabel 39"/>
    <w:uiPriority w:val="99"/>
    <w:rsid w:val="00006E76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rsid w:val="00006E76"/>
    <w:rPr>
      <w:rFonts w:ascii="Times New Roman" w:hAnsi="Times New Roman"/>
      <w:sz w:val="28"/>
    </w:rPr>
  </w:style>
  <w:style w:type="character" w:customStyle="1" w:styleId="ListLabel41">
    <w:name w:val="ListLabel 41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42">
    <w:name w:val="ListLabel 42"/>
    <w:uiPriority w:val="99"/>
    <w:rsid w:val="00006E76"/>
    <w:rPr>
      <w:rFonts w:ascii="Times New Roman" w:hAnsi="Times New Roman"/>
      <w:sz w:val="28"/>
    </w:rPr>
  </w:style>
  <w:style w:type="character" w:customStyle="1" w:styleId="ListLabel43">
    <w:name w:val="ListLabel 43"/>
    <w:uiPriority w:val="99"/>
    <w:rsid w:val="00006E76"/>
    <w:rPr>
      <w:rFonts w:ascii="Times New Roman" w:hAnsi="Times New Roman"/>
      <w:sz w:val="28"/>
    </w:rPr>
  </w:style>
  <w:style w:type="character" w:customStyle="1" w:styleId="ListLabel44">
    <w:name w:val="ListLabel 44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45">
    <w:name w:val="ListLabel 45"/>
    <w:uiPriority w:val="99"/>
    <w:rsid w:val="00006E76"/>
    <w:rPr>
      <w:rFonts w:ascii="Times New Roman" w:hAnsi="Times New Roman"/>
      <w:sz w:val="28"/>
    </w:rPr>
  </w:style>
  <w:style w:type="character" w:customStyle="1" w:styleId="ListLabel46">
    <w:name w:val="ListLabel 46"/>
    <w:uiPriority w:val="99"/>
    <w:rsid w:val="00006E76"/>
    <w:rPr>
      <w:rFonts w:ascii="Times New Roman" w:hAnsi="Times New Roman"/>
      <w:sz w:val="28"/>
    </w:rPr>
  </w:style>
  <w:style w:type="character" w:customStyle="1" w:styleId="ListLabel47">
    <w:name w:val="ListLabel 47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48">
    <w:name w:val="ListLabel 48"/>
    <w:uiPriority w:val="99"/>
    <w:rsid w:val="00006E76"/>
    <w:rPr>
      <w:rFonts w:ascii="Times New Roman" w:hAnsi="Times New Roman"/>
      <w:sz w:val="28"/>
    </w:rPr>
  </w:style>
  <w:style w:type="character" w:customStyle="1" w:styleId="ListLabel49">
    <w:name w:val="ListLabel 49"/>
    <w:uiPriority w:val="99"/>
    <w:rsid w:val="00006E76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006E76"/>
    <w:rPr>
      <w:rFonts w:ascii="Times New Roman" w:hAnsi="Times New Roman"/>
      <w:b/>
      <w:sz w:val="28"/>
    </w:rPr>
  </w:style>
  <w:style w:type="character" w:customStyle="1" w:styleId="ListLabel51">
    <w:name w:val="ListLabel 51"/>
    <w:uiPriority w:val="99"/>
    <w:rsid w:val="00006E76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rsid w:val="00006E76"/>
    <w:rPr>
      <w:rFonts w:ascii="Times New Roman" w:hAnsi="Times New Roman"/>
      <w:sz w:val="28"/>
    </w:rPr>
  </w:style>
  <w:style w:type="character" w:customStyle="1" w:styleId="ListLabel53">
    <w:name w:val="ListLabel 53"/>
    <w:uiPriority w:val="99"/>
    <w:rsid w:val="00006E76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rsid w:val="00006E76"/>
    <w:rPr>
      <w:rFonts w:ascii="Times New Roman" w:hAnsi="Times New Roman"/>
      <w:sz w:val="28"/>
    </w:rPr>
  </w:style>
  <w:style w:type="character" w:customStyle="1" w:styleId="ListLabel55">
    <w:name w:val="ListLabel 55"/>
    <w:uiPriority w:val="99"/>
    <w:rsid w:val="00006E76"/>
    <w:rPr>
      <w:rFonts w:ascii="Times New Roman" w:hAnsi="Times New Roman"/>
      <w:sz w:val="28"/>
    </w:rPr>
  </w:style>
  <w:style w:type="character" w:customStyle="1" w:styleId="ListLabel56">
    <w:name w:val="ListLabel 56"/>
    <w:uiPriority w:val="99"/>
    <w:rsid w:val="00006E76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006E76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rsid w:val="00006E76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rsid w:val="00006E76"/>
    <w:rPr>
      <w:rFonts w:ascii="Times New Roman" w:hAnsi="Times New Roman"/>
      <w:sz w:val="28"/>
    </w:rPr>
  </w:style>
  <w:style w:type="character" w:customStyle="1" w:styleId="ListLabel60">
    <w:name w:val="ListLabel 60"/>
    <w:uiPriority w:val="99"/>
    <w:rsid w:val="00006E76"/>
    <w:rPr>
      <w:rFonts w:ascii="Times New Roman" w:hAnsi="Times New Roman"/>
      <w:sz w:val="28"/>
    </w:rPr>
  </w:style>
  <w:style w:type="character" w:customStyle="1" w:styleId="ListLabel61">
    <w:name w:val="ListLabel 61"/>
    <w:uiPriority w:val="99"/>
    <w:rsid w:val="00006E76"/>
    <w:rPr>
      <w:sz w:val="28"/>
    </w:rPr>
  </w:style>
  <w:style w:type="character" w:customStyle="1" w:styleId="ListLabel62">
    <w:name w:val="ListLabel 62"/>
    <w:uiPriority w:val="99"/>
    <w:rsid w:val="00006E76"/>
    <w:rPr>
      <w:rFonts w:ascii="Times New Roman" w:hAnsi="Times New Roman"/>
      <w:sz w:val="28"/>
    </w:rPr>
  </w:style>
  <w:style w:type="character" w:customStyle="1" w:styleId="ListLabel63">
    <w:name w:val="ListLabel 63"/>
    <w:uiPriority w:val="99"/>
    <w:rsid w:val="00006E76"/>
    <w:rPr>
      <w:sz w:val="28"/>
    </w:rPr>
  </w:style>
  <w:style w:type="character" w:customStyle="1" w:styleId="ListLabel64">
    <w:name w:val="ListLabel 64"/>
    <w:uiPriority w:val="99"/>
    <w:rsid w:val="00006E76"/>
    <w:rPr>
      <w:rFonts w:ascii="Times New Roman" w:hAnsi="Times New Roman"/>
      <w:sz w:val="28"/>
    </w:rPr>
  </w:style>
  <w:style w:type="character" w:customStyle="1" w:styleId="ListLabel65">
    <w:name w:val="ListLabel 65"/>
    <w:uiPriority w:val="99"/>
    <w:rsid w:val="00006E76"/>
    <w:rPr>
      <w:sz w:val="28"/>
    </w:rPr>
  </w:style>
  <w:style w:type="character" w:customStyle="1" w:styleId="ListLabel66">
    <w:name w:val="ListLabel 66"/>
    <w:uiPriority w:val="99"/>
    <w:rsid w:val="00006E76"/>
    <w:rPr>
      <w:rFonts w:ascii="Times New Roman" w:hAnsi="Times New Roman"/>
      <w:sz w:val="28"/>
    </w:rPr>
  </w:style>
  <w:style w:type="character" w:customStyle="1" w:styleId="ListLabel67">
    <w:name w:val="ListLabel 67"/>
    <w:uiPriority w:val="99"/>
    <w:rsid w:val="00006E76"/>
    <w:rPr>
      <w:sz w:val="28"/>
    </w:rPr>
  </w:style>
  <w:style w:type="character" w:customStyle="1" w:styleId="ListLabel68">
    <w:name w:val="ListLabel 68"/>
    <w:uiPriority w:val="99"/>
    <w:rsid w:val="00006E76"/>
    <w:rPr>
      <w:rFonts w:ascii="Times New Roman" w:hAnsi="Times New Roman"/>
      <w:sz w:val="28"/>
    </w:rPr>
  </w:style>
  <w:style w:type="character" w:customStyle="1" w:styleId="ListLabel69">
    <w:name w:val="ListLabel 69"/>
    <w:uiPriority w:val="99"/>
    <w:rsid w:val="00006E76"/>
    <w:rPr>
      <w:sz w:val="28"/>
    </w:rPr>
  </w:style>
  <w:style w:type="paragraph" w:customStyle="1" w:styleId="a">
    <w:name w:val="Заголовок"/>
    <w:basedOn w:val="Normal"/>
    <w:next w:val="BodyText"/>
    <w:uiPriority w:val="99"/>
    <w:rsid w:val="006E68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68A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68E4"/>
    <w:rPr>
      <w:rFonts w:cs="Times New Roman"/>
    </w:rPr>
  </w:style>
  <w:style w:type="paragraph" w:styleId="List">
    <w:name w:val="List"/>
    <w:basedOn w:val="BodyText"/>
    <w:uiPriority w:val="99"/>
    <w:rsid w:val="006E68AF"/>
    <w:rPr>
      <w:rFonts w:cs="Arial"/>
    </w:rPr>
  </w:style>
  <w:style w:type="paragraph" w:customStyle="1" w:styleId="1">
    <w:name w:val="Название объекта1"/>
    <w:basedOn w:val="Normal"/>
    <w:uiPriority w:val="99"/>
    <w:rsid w:val="006E68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E68AF"/>
    <w:pPr>
      <w:ind w:left="220" w:hanging="220"/>
    </w:pPr>
  </w:style>
  <w:style w:type="paragraph" w:styleId="IndexHeading">
    <w:name w:val="index heading"/>
    <w:basedOn w:val="Normal"/>
    <w:uiPriority w:val="99"/>
    <w:rsid w:val="006E68AF"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6E68AF"/>
  </w:style>
  <w:style w:type="paragraph" w:styleId="ListParagraph">
    <w:name w:val="List Paragraph"/>
    <w:basedOn w:val="Normal"/>
    <w:uiPriority w:val="99"/>
    <w:qFormat/>
    <w:rsid w:val="006E68AF"/>
    <w:pPr>
      <w:ind w:left="720"/>
      <w:contextualSpacing/>
    </w:pPr>
  </w:style>
  <w:style w:type="paragraph" w:customStyle="1" w:styleId="a0">
    <w:name w:val="Содержимое таблицы"/>
    <w:basedOn w:val="Normal"/>
    <w:uiPriority w:val="99"/>
    <w:rsid w:val="006E68AF"/>
    <w:pPr>
      <w:suppressLineNumbers/>
    </w:pPr>
  </w:style>
  <w:style w:type="paragraph" w:customStyle="1" w:styleId="a1">
    <w:name w:val="Заголовок таблицы"/>
    <w:basedOn w:val="a0"/>
    <w:uiPriority w:val="99"/>
    <w:rsid w:val="006E68AF"/>
    <w:pPr>
      <w:jc w:val="center"/>
    </w:pPr>
    <w:rPr>
      <w:b/>
      <w:bCs/>
    </w:rPr>
  </w:style>
  <w:style w:type="paragraph" w:customStyle="1" w:styleId="10">
    <w:name w:val="Нижний колонтитул1"/>
    <w:basedOn w:val="Normal"/>
    <w:uiPriority w:val="99"/>
    <w:rsid w:val="006E68AF"/>
    <w:pPr>
      <w:suppressLineNumbers/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99"/>
    <w:rsid w:val="006E6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7C9A"/>
    <w:pPr>
      <w:widowControl w:val="0"/>
      <w:suppressAutoHyphens/>
      <w:autoSpaceDE w:val="0"/>
    </w:pPr>
    <w:rPr>
      <w:rFonts w:ascii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34</Pages>
  <Words>3734</Words>
  <Characters>21285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27</cp:revision>
  <cp:lastPrinted>2021-02-25T06:39:00Z</cp:lastPrinted>
  <dcterms:created xsi:type="dcterms:W3CDTF">2021-02-15T13:53:00Z</dcterms:created>
  <dcterms:modified xsi:type="dcterms:W3CDTF">2021-03-27T14:21:00Z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