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25" w:rsidRPr="00E3395B" w:rsidRDefault="00C32725" w:rsidP="00E3395B">
      <w:pPr>
        <w:pStyle w:val="Header"/>
        <w:tabs>
          <w:tab w:val="left" w:pos="708"/>
        </w:tabs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3pt;margin-top:-9pt;width:109pt;height:135pt;z-index:251658240" fillcolor="window">
            <v:imagedata r:id="rId7" o:title=""/>
            <w10:wrap type="square" side="left"/>
          </v:shape>
        </w:pict>
      </w:r>
      <w:r w:rsidRPr="00E3395B">
        <w:rPr>
          <w:rFonts w:ascii="Arial" w:hAnsi="Arial" w:cs="Arial"/>
        </w:rPr>
        <w:br w:type="textWrapping" w:clear="all"/>
      </w:r>
    </w:p>
    <w:p w:rsidR="00C32725" w:rsidRPr="00E3395B" w:rsidRDefault="00C32725" w:rsidP="00E3395B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3395B">
        <w:rPr>
          <w:rFonts w:ascii="Arial" w:hAnsi="Arial" w:cs="Arial"/>
          <w:b/>
          <w:sz w:val="32"/>
          <w:szCs w:val="32"/>
        </w:rPr>
        <w:t>АДМИНИСТРАЦИЯ</w:t>
      </w:r>
    </w:p>
    <w:p w:rsidR="00C32725" w:rsidRPr="00E3395B" w:rsidRDefault="00C32725" w:rsidP="00E3395B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3395B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C32725" w:rsidRPr="00E3395B" w:rsidRDefault="00C32725" w:rsidP="00E3395B">
      <w:pPr>
        <w:pStyle w:val="Header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</w:p>
    <w:p w:rsidR="00C32725" w:rsidRPr="00E3395B" w:rsidRDefault="00C32725" w:rsidP="00E3395B">
      <w:pPr>
        <w:pStyle w:val="Header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E3395B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C32725" w:rsidRPr="00E3395B" w:rsidRDefault="00C32725" w:rsidP="00E3395B">
      <w:pPr>
        <w:jc w:val="center"/>
        <w:rPr>
          <w:rFonts w:ascii="Arial" w:hAnsi="Arial" w:cs="Arial"/>
          <w:sz w:val="32"/>
          <w:szCs w:val="32"/>
        </w:rPr>
      </w:pPr>
    </w:p>
    <w:p w:rsidR="00C32725" w:rsidRPr="00E3395B" w:rsidRDefault="00C32725" w:rsidP="00E3395B">
      <w:pPr>
        <w:jc w:val="center"/>
        <w:rPr>
          <w:rFonts w:ascii="Arial" w:hAnsi="Arial" w:cs="Arial"/>
          <w:sz w:val="32"/>
          <w:szCs w:val="32"/>
        </w:rPr>
      </w:pPr>
      <w:r w:rsidRPr="00E3395B">
        <w:rPr>
          <w:rFonts w:ascii="Arial" w:hAnsi="Arial" w:cs="Arial"/>
          <w:b/>
          <w:sz w:val="32"/>
          <w:szCs w:val="32"/>
        </w:rPr>
        <w:t>От 061113 № 426</w:t>
      </w:r>
      <w:r w:rsidRPr="00E3395B">
        <w:rPr>
          <w:rFonts w:ascii="Arial" w:hAnsi="Arial" w:cs="Arial"/>
          <w:sz w:val="32"/>
          <w:szCs w:val="32"/>
        </w:rPr>
        <w:t xml:space="preserve">                                        </w:t>
      </w:r>
    </w:p>
    <w:p w:rsidR="00C32725" w:rsidRPr="00E3395B" w:rsidRDefault="00C32725" w:rsidP="003560AB">
      <w:pPr>
        <w:jc w:val="center"/>
        <w:rPr>
          <w:rFonts w:ascii="Arial" w:hAnsi="Arial" w:cs="Arial"/>
          <w:b/>
          <w:sz w:val="24"/>
          <w:szCs w:val="24"/>
        </w:rPr>
      </w:pPr>
    </w:p>
    <w:p w:rsidR="00C32725" w:rsidRPr="00E3395B" w:rsidRDefault="00C32725" w:rsidP="00E3395B">
      <w:pPr>
        <w:pStyle w:val="Heading2"/>
        <w:rPr>
          <w:b/>
          <w:sz w:val="32"/>
          <w:szCs w:val="32"/>
        </w:rPr>
      </w:pPr>
      <w:r w:rsidRPr="00E3395B">
        <w:rPr>
          <w:b/>
          <w:sz w:val="32"/>
          <w:szCs w:val="32"/>
        </w:rPr>
        <w:t>Об утверждении муниципальной</w:t>
      </w:r>
    </w:p>
    <w:p w:rsidR="00C32725" w:rsidRPr="00E3395B" w:rsidRDefault="00C32725" w:rsidP="00E3395B">
      <w:pPr>
        <w:pStyle w:val="Heading2"/>
        <w:rPr>
          <w:b/>
          <w:sz w:val="32"/>
          <w:szCs w:val="32"/>
        </w:rPr>
      </w:pPr>
      <w:r w:rsidRPr="00E3395B">
        <w:rPr>
          <w:b/>
          <w:sz w:val="32"/>
          <w:szCs w:val="32"/>
        </w:rPr>
        <w:t>программы «Обеспечение комплексной</w:t>
      </w:r>
    </w:p>
    <w:p w:rsidR="00C32725" w:rsidRPr="00E3395B" w:rsidRDefault="00C32725" w:rsidP="00E3395B">
      <w:pPr>
        <w:pStyle w:val="Heading2"/>
        <w:rPr>
          <w:b/>
          <w:sz w:val="32"/>
          <w:szCs w:val="32"/>
        </w:rPr>
      </w:pPr>
      <w:r w:rsidRPr="00E3395B">
        <w:rPr>
          <w:b/>
          <w:sz w:val="32"/>
          <w:szCs w:val="32"/>
        </w:rPr>
        <w:t>безопасности жизнедеятельности</w:t>
      </w:r>
    </w:p>
    <w:p w:rsidR="00C32725" w:rsidRPr="00E3395B" w:rsidRDefault="00C32725" w:rsidP="00E3395B">
      <w:pPr>
        <w:pStyle w:val="Heading2"/>
        <w:rPr>
          <w:b/>
          <w:sz w:val="32"/>
          <w:szCs w:val="32"/>
        </w:rPr>
      </w:pPr>
      <w:r w:rsidRPr="00E3395B">
        <w:rPr>
          <w:b/>
          <w:sz w:val="32"/>
          <w:szCs w:val="32"/>
        </w:rPr>
        <w:t>населения и обеспечение деятельности</w:t>
      </w:r>
    </w:p>
    <w:p w:rsidR="00C32725" w:rsidRPr="00E3395B" w:rsidRDefault="00C32725" w:rsidP="00E3395B">
      <w:pPr>
        <w:pStyle w:val="Heading2"/>
        <w:rPr>
          <w:b/>
          <w:sz w:val="32"/>
          <w:szCs w:val="32"/>
        </w:rPr>
      </w:pPr>
      <w:r w:rsidRPr="00E3395B">
        <w:rPr>
          <w:b/>
          <w:sz w:val="32"/>
          <w:szCs w:val="32"/>
        </w:rPr>
        <w:t>района» на 2014-2018 годы.</w:t>
      </w:r>
    </w:p>
    <w:p w:rsidR="00C32725" w:rsidRDefault="00C32725" w:rsidP="003560AB">
      <w:pPr>
        <w:jc w:val="both"/>
        <w:rPr>
          <w:rFonts w:ascii="Arial" w:hAnsi="Arial" w:cs="Arial"/>
          <w:sz w:val="24"/>
          <w:szCs w:val="24"/>
        </w:rPr>
      </w:pPr>
    </w:p>
    <w:p w:rsidR="00C32725" w:rsidRPr="00E3395B" w:rsidRDefault="00C32725" w:rsidP="003560AB">
      <w:pPr>
        <w:jc w:val="both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E3395B">
        <w:rPr>
          <w:rStyle w:val="10"/>
          <w:rFonts w:ascii="Arial" w:hAnsi="Arial" w:cs="Arial"/>
          <w:sz w:val="24"/>
          <w:szCs w:val="24"/>
          <w:lang w:eastAsia="ru-RU"/>
        </w:rPr>
        <w:t>Устава муниципального казенного учреждения «Управление по обеспечению деятельности района» Мантуровского района Курской области; постановлением  Администрации Мантуровского района Курской области от  29 октября 2013 № 395 «Об утверждении Порядка разработки и принятия муниципальных программ Мантуровского района Курской области, их реализации и проведения оценки эффективности реализации» Администрация Мантуровского района Курской области ПОСТАНОВЛЯЕТ:</w:t>
      </w:r>
    </w:p>
    <w:p w:rsidR="00C32725" w:rsidRPr="00E3395B" w:rsidRDefault="00C32725" w:rsidP="005B0E8A">
      <w:pPr>
        <w:pStyle w:val="20"/>
        <w:shd w:val="clear" w:color="auto" w:fill="auto"/>
        <w:jc w:val="both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 xml:space="preserve">            1. Утвердить муниципальную  программу «Обеспечение комплексной безопасности жизнедеятельности населения и обеспечение деятельности района» на 2014-2018 годы (далее – Программа) согласно приложения.</w:t>
      </w:r>
    </w:p>
    <w:p w:rsidR="00C32725" w:rsidRPr="00E3395B" w:rsidRDefault="00C32725" w:rsidP="00A22F24">
      <w:pPr>
        <w:ind w:right="-5" w:firstLine="720"/>
        <w:jc w:val="both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>2. Контроль за исполнением настоящего постановления возложить на начальника управления экономики, по земельным и имущественным правоотношениям Администрации Мантуровского района Клепикову Н.В.</w:t>
      </w:r>
    </w:p>
    <w:p w:rsidR="00C32725" w:rsidRPr="00E3395B" w:rsidRDefault="00C32725" w:rsidP="00282C30">
      <w:pPr>
        <w:ind w:right="-5" w:firstLine="720"/>
        <w:jc w:val="both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 с 01.01.2014 года.</w:t>
      </w:r>
    </w:p>
    <w:p w:rsidR="00C32725" w:rsidRDefault="00C32725" w:rsidP="003560AB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C32725" w:rsidRDefault="00C32725" w:rsidP="003560AB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C32725" w:rsidRPr="00E3395B" w:rsidRDefault="00C32725" w:rsidP="003560AB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C32725" w:rsidRPr="00E3395B" w:rsidRDefault="00C32725" w:rsidP="00EC0D1B">
      <w:pPr>
        <w:ind w:right="-5"/>
        <w:jc w:val="both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>И. о. Главы Администрации Мантуровского района,</w:t>
      </w:r>
    </w:p>
    <w:p w:rsidR="00C32725" w:rsidRPr="00E3395B" w:rsidRDefault="00C32725" w:rsidP="00EC0D1B">
      <w:pPr>
        <w:ind w:right="-5"/>
        <w:jc w:val="both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>первый зам. Главы Администрации</w:t>
      </w:r>
    </w:p>
    <w:p w:rsidR="00C32725" w:rsidRPr="00E3395B" w:rsidRDefault="00C32725" w:rsidP="00EC0D1B">
      <w:pPr>
        <w:ind w:right="-5"/>
        <w:jc w:val="both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 xml:space="preserve">Мантуровского района                             </w:t>
      </w:r>
      <w:r w:rsidRPr="00E3395B">
        <w:rPr>
          <w:rFonts w:ascii="Arial" w:hAnsi="Arial" w:cs="Arial"/>
          <w:sz w:val="24"/>
          <w:szCs w:val="24"/>
        </w:rPr>
        <w:tab/>
      </w:r>
      <w:r w:rsidRPr="00E3395B">
        <w:rPr>
          <w:rFonts w:ascii="Arial" w:hAnsi="Arial" w:cs="Arial"/>
          <w:sz w:val="24"/>
          <w:szCs w:val="24"/>
        </w:rPr>
        <w:tab/>
        <w:t xml:space="preserve">                     Н.И.Жилин                                                                      </w:t>
      </w:r>
    </w:p>
    <w:p w:rsidR="00C32725" w:rsidRPr="00E3395B" w:rsidRDefault="00C32725" w:rsidP="00F63DFA">
      <w:pPr>
        <w:pStyle w:val="20"/>
        <w:shd w:val="clear" w:color="auto" w:fill="auto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jc w:val="right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>Утверждена:</w:t>
      </w:r>
    </w:p>
    <w:p w:rsidR="00C32725" w:rsidRPr="00E3395B" w:rsidRDefault="00C32725" w:rsidP="00F63DFA">
      <w:pPr>
        <w:jc w:val="right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>Постановлением</w:t>
      </w:r>
    </w:p>
    <w:p w:rsidR="00C32725" w:rsidRPr="00E3395B" w:rsidRDefault="00C32725" w:rsidP="00F63DFA">
      <w:pPr>
        <w:jc w:val="right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>Администрации</w:t>
      </w:r>
    </w:p>
    <w:p w:rsidR="00C32725" w:rsidRPr="00E3395B" w:rsidRDefault="00C32725" w:rsidP="00F63DFA">
      <w:pPr>
        <w:jc w:val="right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>Мантуровского района</w:t>
      </w:r>
    </w:p>
    <w:p w:rsidR="00C32725" w:rsidRPr="00E3395B" w:rsidRDefault="00C32725" w:rsidP="00F63DFA">
      <w:pPr>
        <w:jc w:val="right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>Курской области</w:t>
      </w:r>
    </w:p>
    <w:p w:rsidR="00C32725" w:rsidRPr="00E3395B" w:rsidRDefault="00C32725" w:rsidP="00F63DFA">
      <w:pPr>
        <w:jc w:val="right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>06.11.2013 года № 426</w:t>
      </w:r>
    </w:p>
    <w:p w:rsidR="00C32725" w:rsidRPr="00E3395B" w:rsidRDefault="00C32725" w:rsidP="00F63DFA">
      <w:pPr>
        <w:pStyle w:val="20"/>
        <w:shd w:val="clear" w:color="auto" w:fill="auto"/>
        <w:ind w:left="5740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20"/>
        <w:shd w:val="clear" w:color="auto" w:fill="auto"/>
        <w:ind w:left="5740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20"/>
        <w:shd w:val="clear" w:color="auto" w:fill="auto"/>
        <w:ind w:left="5740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20"/>
        <w:shd w:val="clear" w:color="auto" w:fill="auto"/>
        <w:ind w:left="5740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20"/>
        <w:shd w:val="clear" w:color="auto" w:fill="auto"/>
        <w:ind w:left="5740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20"/>
        <w:shd w:val="clear" w:color="auto" w:fill="auto"/>
        <w:ind w:left="5740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20"/>
        <w:shd w:val="clear" w:color="auto" w:fill="auto"/>
        <w:ind w:left="5740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20"/>
        <w:shd w:val="clear" w:color="auto" w:fill="auto"/>
        <w:ind w:left="5740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20"/>
        <w:shd w:val="clear" w:color="auto" w:fill="auto"/>
        <w:ind w:left="5740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20"/>
        <w:shd w:val="clear" w:color="auto" w:fill="auto"/>
        <w:ind w:left="5740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20"/>
        <w:shd w:val="clear" w:color="auto" w:fill="auto"/>
        <w:ind w:left="5740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20"/>
        <w:shd w:val="clear" w:color="auto" w:fill="auto"/>
        <w:ind w:left="5740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20"/>
        <w:shd w:val="clear" w:color="auto" w:fill="auto"/>
        <w:ind w:left="5740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20"/>
        <w:shd w:val="clear" w:color="auto" w:fill="auto"/>
        <w:ind w:left="5740" w:right="540"/>
        <w:rPr>
          <w:rFonts w:ascii="Arial" w:hAnsi="Arial" w:cs="Arial"/>
          <w:sz w:val="24"/>
          <w:szCs w:val="24"/>
        </w:rPr>
      </w:pPr>
    </w:p>
    <w:p w:rsidR="00C32725" w:rsidRPr="00E3395B" w:rsidRDefault="00C32725" w:rsidP="00375E9E">
      <w:pPr>
        <w:pStyle w:val="12"/>
        <w:keepNext/>
        <w:keepLines/>
        <w:shd w:val="clear" w:color="auto" w:fill="auto"/>
        <w:spacing w:before="0"/>
        <w:ind w:left="200"/>
        <w:rPr>
          <w:rFonts w:ascii="Arial" w:hAnsi="Arial" w:cs="Arial"/>
          <w:sz w:val="32"/>
          <w:szCs w:val="32"/>
        </w:rPr>
      </w:pPr>
      <w:bookmarkStart w:id="0" w:name="bookmark0"/>
      <w:r w:rsidRPr="00E3395B">
        <w:rPr>
          <w:rFonts w:ascii="Arial" w:hAnsi="Arial" w:cs="Arial"/>
          <w:sz w:val="32"/>
          <w:szCs w:val="32"/>
        </w:rPr>
        <w:t>Муниципальная программа</w:t>
      </w:r>
      <w:bookmarkEnd w:id="0"/>
    </w:p>
    <w:p w:rsidR="00C32725" w:rsidRPr="00E3395B" w:rsidRDefault="00C32725" w:rsidP="00130616">
      <w:pPr>
        <w:pStyle w:val="Heading2"/>
        <w:rPr>
          <w:b/>
          <w:sz w:val="32"/>
          <w:szCs w:val="32"/>
        </w:rPr>
      </w:pPr>
      <w:r w:rsidRPr="00E3395B">
        <w:rPr>
          <w:b/>
          <w:sz w:val="32"/>
          <w:szCs w:val="32"/>
        </w:rPr>
        <w:t>«Обеспечение комплексной безопасности жизнедеятельности населения и обеспечение деятельности</w:t>
      </w:r>
      <w:r>
        <w:rPr>
          <w:b/>
          <w:sz w:val="32"/>
          <w:szCs w:val="32"/>
        </w:rPr>
        <w:t xml:space="preserve"> </w:t>
      </w:r>
      <w:r w:rsidRPr="00E3395B">
        <w:rPr>
          <w:b/>
          <w:sz w:val="32"/>
          <w:szCs w:val="32"/>
        </w:rPr>
        <w:t>района» на 2014-2018 годы.</w:t>
      </w: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right="561"/>
        <w:rPr>
          <w:rFonts w:ascii="Arial" w:hAnsi="Arial" w:cs="Arial"/>
          <w:sz w:val="24"/>
          <w:szCs w:val="24"/>
        </w:rPr>
      </w:pPr>
    </w:p>
    <w:p w:rsidR="00C32725" w:rsidRPr="00E3395B" w:rsidRDefault="00C32725" w:rsidP="00F63DFA">
      <w:pPr>
        <w:pStyle w:val="20"/>
        <w:shd w:val="clear" w:color="auto" w:fill="auto"/>
        <w:ind w:left="5740" w:right="561"/>
        <w:jc w:val="right"/>
        <w:rPr>
          <w:rFonts w:ascii="Arial" w:hAnsi="Arial" w:cs="Arial"/>
          <w:sz w:val="24"/>
          <w:szCs w:val="24"/>
        </w:rPr>
      </w:pPr>
    </w:p>
    <w:p w:rsidR="00C32725" w:rsidRPr="00E3395B" w:rsidRDefault="00C32725" w:rsidP="00864F92">
      <w:pPr>
        <w:rPr>
          <w:rFonts w:ascii="Arial" w:hAnsi="Arial" w:cs="Arial"/>
          <w:sz w:val="24"/>
          <w:szCs w:val="24"/>
          <w:lang w:eastAsia="ru-RU"/>
        </w:rPr>
      </w:pPr>
    </w:p>
    <w:p w:rsidR="00C32725" w:rsidRPr="00E3395B" w:rsidRDefault="00C32725" w:rsidP="00E3395B">
      <w:pPr>
        <w:pStyle w:val="Heading2"/>
        <w:rPr>
          <w:color w:val="auto"/>
          <w:spacing w:val="0"/>
          <w:sz w:val="32"/>
          <w:szCs w:val="32"/>
        </w:rPr>
      </w:pPr>
      <w:r w:rsidRPr="00E3395B">
        <w:rPr>
          <w:color w:val="auto"/>
          <w:spacing w:val="0"/>
          <w:sz w:val="32"/>
          <w:szCs w:val="32"/>
        </w:rPr>
        <w:t>ПАСПОРТ ПРОГРАММЫ</w:t>
      </w:r>
    </w:p>
    <w:p w:rsidR="00C32725" w:rsidRPr="00E3395B" w:rsidRDefault="00C32725" w:rsidP="00375E9E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945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7"/>
        <w:gridCol w:w="6808"/>
      </w:tblGrid>
      <w:tr w:rsidR="00C32725" w:rsidRPr="00E3395B" w:rsidTr="00F63DFA">
        <w:trPr>
          <w:trHeight w:val="1133"/>
          <w:jc w:val="center"/>
        </w:trPr>
        <w:tc>
          <w:tcPr>
            <w:tcW w:w="2647" w:type="dxa"/>
          </w:tcPr>
          <w:p w:rsidR="00C32725" w:rsidRPr="00E3395B" w:rsidRDefault="00C32725" w:rsidP="006E2C5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  <w:p w:rsidR="00C32725" w:rsidRPr="00E3395B" w:rsidRDefault="00C32725" w:rsidP="006E2C5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муниципальной программы</w:t>
            </w:r>
          </w:p>
        </w:tc>
        <w:tc>
          <w:tcPr>
            <w:tcW w:w="6808" w:type="dxa"/>
          </w:tcPr>
          <w:p w:rsidR="00C32725" w:rsidRPr="00E3395B" w:rsidRDefault="00C32725" w:rsidP="00375E9E">
            <w:pPr>
              <w:pStyle w:val="20"/>
              <w:shd w:val="clear" w:color="auto" w:fill="auto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ru-RU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ru-RU"/>
              </w:rPr>
              <w:t>Муниципальное казенное учреждение «Управление по обеспечению деятельности района» Мантуровского района Курской области</w:t>
            </w:r>
          </w:p>
        </w:tc>
      </w:tr>
      <w:tr w:rsidR="00C32725" w:rsidRPr="00E3395B" w:rsidTr="00F63DFA">
        <w:trPr>
          <w:trHeight w:val="838"/>
          <w:jc w:val="center"/>
        </w:trPr>
        <w:tc>
          <w:tcPr>
            <w:tcW w:w="2647" w:type="dxa"/>
          </w:tcPr>
          <w:p w:rsidR="00C32725" w:rsidRPr="00E3395B" w:rsidRDefault="00C32725" w:rsidP="003D114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6808" w:type="dxa"/>
          </w:tcPr>
          <w:p w:rsidR="00C32725" w:rsidRPr="00E3395B" w:rsidRDefault="00C32725" w:rsidP="00375E9E">
            <w:pPr>
              <w:pStyle w:val="20"/>
              <w:shd w:val="clear" w:color="auto" w:fill="auto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ru-RU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C32725" w:rsidRPr="00E3395B" w:rsidTr="00F63DFA">
        <w:trPr>
          <w:trHeight w:val="836"/>
          <w:jc w:val="center"/>
        </w:trPr>
        <w:tc>
          <w:tcPr>
            <w:tcW w:w="2647" w:type="dxa"/>
          </w:tcPr>
          <w:p w:rsidR="00C32725" w:rsidRPr="00E3395B" w:rsidRDefault="00C32725" w:rsidP="006E2C5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Участники муниципальной программы</w:t>
            </w:r>
          </w:p>
        </w:tc>
        <w:tc>
          <w:tcPr>
            <w:tcW w:w="6808" w:type="dxa"/>
          </w:tcPr>
          <w:p w:rsidR="00C32725" w:rsidRPr="00E3395B" w:rsidRDefault="00C32725" w:rsidP="00282BB0">
            <w:pPr>
              <w:pStyle w:val="20"/>
              <w:shd w:val="clear" w:color="auto" w:fill="auto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ru-RU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ru-RU"/>
              </w:rPr>
              <w:t>Муниципальное казенное учреждение «Управление по обеспечению деятельности района» Мантуровского района Курской области</w:t>
            </w:r>
          </w:p>
        </w:tc>
      </w:tr>
      <w:tr w:rsidR="00C32725" w:rsidRPr="00E3395B" w:rsidTr="00F63DFA">
        <w:trPr>
          <w:trHeight w:val="848"/>
          <w:jc w:val="center"/>
        </w:trPr>
        <w:tc>
          <w:tcPr>
            <w:tcW w:w="2647" w:type="dxa"/>
          </w:tcPr>
          <w:p w:rsidR="00C32725" w:rsidRPr="00E3395B" w:rsidRDefault="00C32725" w:rsidP="006E2C5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Подпрограммы муниципальной программы</w:t>
            </w:r>
          </w:p>
        </w:tc>
        <w:tc>
          <w:tcPr>
            <w:tcW w:w="6808" w:type="dxa"/>
          </w:tcPr>
          <w:p w:rsidR="00C32725" w:rsidRPr="00E3395B" w:rsidRDefault="00C32725" w:rsidP="00282BB0">
            <w:pPr>
              <w:pStyle w:val="20"/>
              <w:shd w:val="clear" w:color="auto" w:fill="auto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ru-RU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C32725" w:rsidRPr="00E3395B" w:rsidTr="00F63DFA">
        <w:trPr>
          <w:trHeight w:val="1984"/>
          <w:jc w:val="center"/>
        </w:trPr>
        <w:tc>
          <w:tcPr>
            <w:tcW w:w="2647" w:type="dxa"/>
          </w:tcPr>
          <w:p w:rsidR="00C32725" w:rsidRPr="00E3395B" w:rsidRDefault="00C32725" w:rsidP="006E2C58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Программно-целевые инструменты муниципальной программы</w:t>
            </w:r>
          </w:p>
        </w:tc>
        <w:tc>
          <w:tcPr>
            <w:tcW w:w="6808" w:type="dxa"/>
          </w:tcPr>
          <w:p w:rsidR="00C32725" w:rsidRPr="00E3395B" w:rsidRDefault="00C32725" w:rsidP="00375E9E">
            <w:pPr>
              <w:pStyle w:val="20"/>
              <w:shd w:val="clear" w:color="auto" w:fill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ru-RU"/>
              </w:rPr>
              <w:t>Устав муниципального казенного учреждения «Управление по обеспечению деятельности района» Мантуровского района Курской области;</w:t>
            </w:r>
          </w:p>
          <w:p w:rsidR="00C32725" w:rsidRPr="00E3395B" w:rsidRDefault="00C32725" w:rsidP="005B0E8A">
            <w:pPr>
              <w:shd w:val="clear" w:color="auto" w:fill="FFFFFF"/>
              <w:tabs>
                <w:tab w:val="left" w:pos="8518"/>
              </w:tabs>
              <w:spacing w:line="277" w:lineRule="exact"/>
              <w:ind w:lef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  <w:t>постановление Администрации Мантуровского района Курской области от __.______.2013 № ___ «Об утверждении Порядка разработки и принятия муниципальных программ Мантуровского района Курской области, их реализации и проведения оценки эффективности реализации».</w:t>
            </w:r>
          </w:p>
        </w:tc>
      </w:tr>
      <w:tr w:rsidR="00C32725" w:rsidRPr="00E3395B" w:rsidTr="00F63DFA">
        <w:trPr>
          <w:trHeight w:val="1178"/>
          <w:jc w:val="center"/>
        </w:trPr>
        <w:tc>
          <w:tcPr>
            <w:tcW w:w="2647" w:type="dxa"/>
          </w:tcPr>
          <w:p w:rsidR="00C32725" w:rsidRPr="00E3395B" w:rsidRDefault="00C32725" w:rsidP="007E19B1">
            <w:pPr>
              <w:tabs>
                <w:tab w:val="left" w:pos="3686"/>
                <w:tab w:val="left" w:pos="8518"/>
              </w:tabs>
              <w:spacing w:line="277" w:lineRule="exact"/>
              <w:ind w:right="-382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Цели муниципаль</w:t>
            </w:r>
          </w:p>
          <w:p w:rsidR="00C32725" w:rsidRPr="00E3395B" w:rsidRDefault="00C32725" w:rsidP="007E19B1">
            <w:pPr>
              <w:tabs>
                <w:tab w:val="left" w:pos="3686"/>
                <w:tab w:val="left" w:pos="8518"/>
              </w:tabs>
              <w:spacing w:line="277" w:lineRule="exact"/>
              <w:ind w:right="-382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ной программы</w:t>
            </w:r>
          </w:p>
          <w:p w:rsidR="00C32725" w:rsidRPr="00E3395B" w:rsidRDefault="00C32725" w:rsidP="007E19B1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</w:tcPr>
          <w:p w:rsidR="00C32725" w:rsidRPr="00E3395B" w:rsidRDefault="00C32725" w:rsidP="001D01D0">
            <w:pPr>
              <w:tabs>
                <w:tab w:val="left" w:pos="8518"/>
              </w:tabs>
              <w:spacing w:line="277" w:lineRule="exact"/>
              <w:ind w:left="23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  <w:t>Обеспечение уборки, содержание и охраны административного здания Учредителя, других помещений, занимаемых органами местного самоуправления Мантуровского района Курской области, муниципальными казенными учреждениями, транспортное обслуживание органов местного самоуправления, а также должностных лиц органов местного самоуправления, муниципальных казенных учреждений и организация деятельности районной диспетчерской службы. Защита населения и территории от чрезвычайных ситуаций природного и техногенного характера, гражданская оборона.</w:t>
            </w:r>
          </w:p>
        </w:tc>
      </w:tr>
      <w:tr w:rsidR="00C32725" w:rsidRPr="00E3395B" w:rsidTr="00F63DFA">
        <w:trPr>
          <w:trHeight w:val="1178"/>
          <w:jc w:val="center"/>
        </w:trPr>
        <w:tc>
          <w:tcPr>
            <w:tcW w:w="2647" w:type="dxa"/>
          </w:tcPr>
          <w:p w:rsidR="00C32725" w:rsidRPr="00E3395B" w:rsidRDefault="00C32725" w:rsidP="007E19B1">
            <w:pPr>
              <w:tabs>
                <w:tab w:val="left" w:pos="3686"/>
                <w:tab w:val="left" w:pos="8518"/>
              </w:tabs>
              <w:spacing w:line="277" w:lineRule="exact"/>
              <w:ind w:right="-382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Задачи муниципаль</w:t>
            </w:r>
          </w:p>
          <w:p w:rsidR="00C32725" w:rsidRPr="00E3395B" w:rsidRDefault="00C32725" w:rsidP="007E19B1">
            <w:pPr>
              <w:tabs>
                <w:tab w:val="left" w:pos="3686"/>
                <w:tab w:val="left" w:pos="8518"/>
              </w:tabs>
              <w:spacing w:line="277" w:lineRule="exact"/>
              <w:ind w:right="-382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ной программы</w:t>
            </w:r>
          </w:p>
        </w:tc>
        <w:tc>
          <w:tcPr>
            <w:tcW w:w="6808" w:type="dxa"/>
          </w:tcPr>
          <w:p w:rsidR="00C32725" w:rsidRPr="00E3395B" w:rsidRDefault="00C32725" w:rsidP="001D01D0">
            <w:pPr>
              <w:tabs>
                <w:tab w:val="left" w:pos="8518"/>
              </w:tabs>
              <w:spacing w:line="277" w:lineRule="exact"/>
              <w:ind w:left="23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  <w:t>-организация уборки и охраны административного здания Учредителя и прилегающей к нему территории, уборка и охрана помещений, занимаемых другими органами местного самоуправления Мантуровского района Курской области;</w:t>
            </w:r>
          </w:p>
          <w:p w:rsidR="00C32725" w:rsidRPr="00E3395B" w:rsidRDefault="00C32725" w:rsidP="001D01D0">
            <w:pPr>
              <w:tabs>
                <w:tab w:val="left" w:pos="8518"/>
              </w:tabs>
              <w:spacing w:line="277" w:lineRule="exact"/>
              <w:ind w:left="23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  <w:t>- организация и осуществление технической эксплуатации административных зданий, сооружений и оборудования Учредителя и помещений в соответствии с санитарными нормами (освещения, систем отопления, вентиляции, водоснабжения, канализации и др.);</w:t>
            </w:r>
          </w:p>
          <w:p w:rsidR="00C32725" w:rsidRPr="00E3395B" w:rsidRDefault="00C32725" w:rsidP="001D01D0">
            <w:pPr>
              <w:tabs>
                <w:tab w:val="left" w:pos="8518"/>
              </w:tabs>
              <w:spacing w:line="277" w:lineRule="exact"/>
              <w:ind w:left="23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  <w:t>-организация обслуживания, капитальный и текущий ремонты помещений, инженерных сетей, электрооборудования административных зданий Учредителя и других органов местного самоуправления Мантуровского района курской области;</w:t>
            </w:r>
          </w:p>
          <w:p w:rsidR="00C32725" w:rsidRPr="00E3395B" w:rsidRDefault="00C32725" w:rsidP="001D01D0">
            <w:pPr>
              <w:tabs>
                <w:tab w:val="left" w:pos="8518"/>
              </w:tabs>
              <w:spacing w:line="277" w:lineRule="exact"/>
              <w:ind w:left="23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  <w:t>-организация транспортного обслуживания органов местного самоуправления Мантуровского района Курской области, должностных органов местного самоуправления Мантуровского района Курской области, техническое обслуживание и ремонт самостоятельно и с привлечением сторонних организаций на договорной основе;</w:t>
            </w:r>
          </w:p>
          <w:p w:rsidR="00C32725" w:rsidRPr="00E3395B" w:rsidRDefault="00C32725" w:rsidP="001D01D0">
            <w:pPr>
              <w:tabs>
                <w:tab w:val="left" w:pos="8518"/>
              </w:tabs>
              <w:spacing w:line="277" w:lineRule="exact"/>
              <w:ind w:left="23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  <w:t>- выполнение работ по благоустройству, озеленению и уборке территории, праздничному художественному оформлению фасада зданий;</w:t>
            </w:r>
          </w:p>
          <w:p w:rsidR="00C32725" w:rsidRPr="00E3395B" w:rsidRDefault="00C32725" w:rsidP="001C44CB">
            <w:pPr>
              <w:tabs>
                <w:tab w:val="left" w:pos="8518"/>
              </w:tabs>
              <w:spacing w:line="277" w:lineRule="exact"/>
              <w:ind w:left="23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  <w:t>- выполнение государственных мероприятий по гражданской обороне и мобилизационной подготовке экономики в соответствии с действующим законодательством;</w:t>
            </w:r>
          </w:p>
          <w:p w:rsidR="00C32725" w:rsidRPr="00E3395B" w:rsidRDefault="00C32725" w:rsidP="001C44CB">
            <w:pPr>
              <w:tabs>
                <w:tab w:val="left" w:pos="8518"/>
              </w:tabs>
              <w:spacing w:line="277" w:lineRule="exact"/>
              <w:ind w:left="23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  <w:t>- выполнение противопожарных мероприятий и мероприятий по содержанию в исправном состоянии пожарного инвентаря зданий;</w:t>
            </w:r>
          </w:p>
          <w:p w:rsidR="00C32725" w:rsidRPr="00E3395B" w:rsidRDefault="00C32725" w:rsidP="001C44CB">
            <w:pPr>
              <w:tabs>
                <w:tab w:val="left" w:pos="8518"/>
              </w:tabs>
              <w:spacing w:line="277" w:lineRule="exact"/>
              <w:ind w:left="23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  <w:t>- осуществление деятельности Единой дежурно-диспетчерской службы(ЕДДС) Мантуровского района;</w:t>
            </w:r>
          </w:p>
          <w:p w:rsidR="00C32725" w:rsidRPr="00E3395B" w:rsidRDefault="00C32725" w:rsidP="00CD525C">
            <w:pPr>
              <w:tabs>
                <w:tab w:val="left" w:pos="8518"/>
              </w:tabs>
              <w:spacing w:line="277" w:lineRule="exact"/>
              <w:ind w:left="23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  <w:t>- выполнение работ по организации и техническому обеспечению безопасности в информационных системах;</w:t>
            </w:r>
          </w:p>
          <w:p w:rsidR="00C32725" w:rsidRPr="00E3395B" w:rsidRDefault="00C32725" w:rsidP="00CD525C">
            <w:pPr>
              <w:tabs>
                <w:tab w:val="left" w:pos="8518"/>
              </w:tabs>
              <w:spacing w:line="277" w:lineRule="exact"/>
              <w:ind w:left="23"/>
              <w:jc w:val="both"/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</w:pPr>
            <w:r w:rsidRPr="00E3395B">
              <w:rPr>
                <w:rStyle w:val="10"/>
                <w:rFonts w:ascii="Arial" w:hAnsi="Arial" w:cs="Arial"/>
                <w:sz w:val="24"/>
                <w:szCs w:val="24"/>
                <w:lang w:eastAsia="zh-CN"/>
              </w:rPr>
              <w:t xml:space="preserve">- выполнение мероприятий направленных на обеспечение мер комплексной безопасности населения.  </w:t>
            </w:r>
          </w:p>
        </w:tc>
      </w:tr>
      <w:tr w:rsidR="00C32725" w:rsidRPr="00E3395B" w:rsidTr="00F63DFA">
        <w:trPr>
          <w:trHeight w:val="2953"/>
          <w:jc w:val="center"/>
        </w:trPr>
        <w:tc>
          <w:tcPr>
            <w:tcW w:w="2647" w:type="dxa"/>
          </w:tcPr>
          <w:p w:rsidR="00C32725" w:rsidRPr="00E3395B" w:rsidRDefault="00C32725" w:rsidP="007E1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808" w:type="dxa"/>
          </w:tcPr>
          <w:p w:rsidR="00C32725" w:rsidRPr="00E3395B" w:rsidRDefault="00C32725" w:rsidP="001D01D0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  <w:tab w:val="left" w:pos="8518"/>
              </w:tabs>
              <w:spacing w:line="277" w:lineRule="exact"/>
              <w:ind w:left="203" w:hanging="20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сводная оценка качества обслуживания учреждений, в %</w:t>
            </w:r>
          </w:p>
          <w:p w:rsidR="00C32725" w:rsidRPr="00E3395B" w:rsidRDefault="00C32725" w:rsidP="001D01D0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  <w:tab w:val="left" w:pos="8518"/>
              </w:tabs>
              <w:spacing w:line="277" w:lineRule="exact"/>
              <w:ind w:left="203" w:hanging="20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уровень выполнения заявок на обслуживание муниципальных казенных учреждений, органов местного самоуправления, а также должностных лиц органов местного самоуправления в количестве подаваемых заявок;</w:t>
            </w:r>
          </w:p>
          <w:p w:rsidR="00C32725" w:rsidRPr="00E3395B" w:rsidRDefault="00C32725" w:rsidP="001D01D0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  <w:tab w:val="left" w:pos="8518"/>
              </w:tabs>
              <w:spacing w:line="277" w:lineRule="exact"/>
              <w:ind w:left="203" w:hanging="20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уровень обеспечения готовности учреждений  к осенне-зимнему периоду , в % от общего количества объектов;</w:t>
            </w:r>
          </w:p>
          <w:p w:rsidR="00C32725" w:rsidRPr="00E3395B" w:rsidRDefault="00C32725" w:rsidP="00691B56">
            <w:pPr>
              <w:numPr>
                <w:ilvl w:val="0"/>
                <w:numId w:val="1"/>
              </w:numPr>
              <w:tabs>
                <w:tab w:val="clear" w:pos="720"/>
                <w:tab w:val="num" w:pos="203"/>
                <w:tab w:val="left" w:pos="8518"/>
              </w:tabs>
              <w:spacing w:line="277" w:lineRule="exact"/>
              <w:ind w:left="203" w:hanging="20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 xml:space="preserve">снижение количества жалоб от населения </w:t>
            </w:r>
            <w:r w:rsidRPr="00E339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сравнению с предыдущим годом, в единицах ;</w:t>
            </w:r>
          </w:p>
          <w:p w:rsidR="00C32725" w:rsidRPr="00E3395B" w:rsidRDefault="00C32725" w:rsidP="006E2C58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203"/>
              </w:tabs>
              <w:spacing w:before="0" w:beforeAutospacing="0" w:after="0" w:afterAutospacing="0"/>
              <w:ind w:left="204" w:hanging="204"/>
              <w:rPr>
                <w:rFonts w:ascii="Arial" w:hAnsi="Arial" w:cs="Arial"/>
              </w:rPr>
            </w:pPr>
            <w:r w:rsidRPr="00E3395B">
              <w:rPr>
                <w:rFonts w:ascii="Arial" w:hAnsi="Arial" w:cs="Arial"/>
              </w:rPr>
              <w:t>уровень выполнения муниципального задания, в %.</w:t>
            </w:r>
          </w:p>
        </w:tc>
      </w:tr>
      <w:tr w:rsidR="00C32725" w:rsidRPr="00E3395B" w:rsidTr="00F63DFA">
        <w:trPr>
          <w:jc w:val="center"/>
        </w:trPr>
        <w:tc>
          <w:tcPr>
            <w:tcW w:w="2647" w:type="dxa"/>
          </w:tcPr>
          <w:p w:rsidR="00C32725" w:rsidRPr="00E3395B" w:rsidRDefault="00C32725" w:rsidP="00A22F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8" w:type="dxa"/>
          </w:tcPr>
          <w:p w:rsidR="00C32725" w:rsidRPr="00E3395B" w:rsidRDefault="00C32725" w:rsidP="006B1525">
            <w:pPr>
              <w:ind w:left="2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2014-2018годы.</w:t>
            </w:r>
          </w:p>
        </w:tc>
      </w:tr>
      <w:tr w:rsidR="00C32725" w:rsidRPr="00E3395B" w:rsidTr="00F63DFA">
        <w:trPr>
          <w:trHeight w:val="2705"/>
          <w:jc w:val="center"/>
        </w:trPr>
        <w:tc>
          <w:tcPr>
            <w:tcW w:w="2647" w:type="dxa"/>
          </w:tcPr>
          <w:p w:rsidR="00C32725" w:rsidRPr="00E3395B" w:rsidRDefault="00C32725" w:rsidP="00F27C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8" w:type="dxa"/>
          </w:tcPr>
          <w:p w:rsidR="00C32725" w:rsidRPr="00E3395B" w:rsidRDefault="00C32725" w:rsidP="00691B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Общий объем финансирования составляет __3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2403,2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__тыс. руб., в т.ч. по годам реализации:</w:t>
            </w:r>
          </w:p>
          <w:p w:rsidR="00C32725" w:rsidRPr="00E3395B" w:rsidRDefault="00C32725" w:rsidP="00691B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 xml:space="preserve">2014 год – 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__6588,0__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C32725" w:rsidRPr="00E3395B" w:rsidRDefault="00C32725" w:rsidP="00691B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2015 год – __6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453,8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__ тыс. руб.</w:t>
            </w:r>
          </w:p>
          <w:p w:rsidR="00C32725" w:rsidRPr="00E3395B" w:rsidRDefault="00C32725" w:rsidP="00691B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2016 год – __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6453,8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__ тыс. руб.</w:t>
            </w:r>
          </w:p>
          <w:p w:rsidR="00C32725" w:rsidRPr="00E3395B" w:rsidRDefault="00C32725" w:rsidP="00691B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 xml:space="preserve">2017 год    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_ 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6453,8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__  тыс. руб.</w:t>
            </w:r>
          </w:p>
          <w:p w:rsidR="00C32725" w:rsidRPr="00E3395B" w:rsidRDefault="00C32725" w:rsidP="00691B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 xml:space="preserve">2018 год ___ 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6453,8 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__тыс. руб.</w:t>
            </w:r>
          </w:p>
          <w:p w:rsidR="00C32725" w:rsidRPr="00E3395B" w:rsidRDefault="00C32725" w:rsidP="00691B5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2725" w:rsidRPr="00E3395B" w:rsidRDefault="00C32725" w:rsidP="00044073">
            <w:pPr>
              <w:ind w:left="2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 - бюджет муниципального района Мантуровского района Курской области.</w:t>
            </w:r>
          </w:p>
        </w:tc>
      </w:tr>
      <w:tr w:rsidR="00C32725" w:rsidRPr="00E3395B" w:rsidTr="00F63DFA">
        <w:trPr>
          <w:trHeight w:val="2257"/>
          <w:jc w:val="center"/>
        </w:trPr>
        <w:tc>
          <w:tcPr>
            <w:tcW w:w="2647" w:type="dxa"/>
          </w:tcPr>
          <w:p w:rsidR="00C32725" w:rsidRPr="00E3395B" w:rsidRDefault="00C32725" w:rsidP="00F27C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муниципальной</w:t>
            </w:r>
          </w:p>
          <w:p w:rsidR="00C32725" w:rsidRPr="00E3395B" w:rsidRDefault="00C32725" w:rsidP="00F27C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8" w:type="dxa"/>
          </w:tcPr>
          <w:p w:rsidR="00C32725" w:rsidRPr="00E3395B" w:rsidRDefault="00C32725" w:rsidP="00D525F6">
            <w:pPr>
              <w:numPr>
                <w:ilvl w:val="0"/>
                <w:numId w:val="4"/>
              </w:numPr>
              <w:tabs>
                <w:tab w:val="clear" w:pos="743"/>
                <w:tab w:val="num" w:pos="289"/>
                <w:tab w:val="num" w:pos="851"/>
                <w:tab w:val="left" w:pos="8518"/>
              </w:tabs>
              <w:spacing w:line="277" w:lineRule="exact"/>
              <w:ind w:left="289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выполняемых работ по обслуживанию муниципальных учреждений,  органов местного самоуправления, а также должностных лиц органов местного самоуправления</w:t>
            </w:r>
          </w:p>
          <w:p w:rsidR="00C32725" w:rsidRPr="00E3395B" w:rsidRDefault="00C32725" w:rsidP="00D525F6">
            <w:pPr>
              <w:numPr>
                <w:ilvl w:val="0"/>
                <w:numId w:val="4"/>
              </w:numPr>
              <w:tabs>
                <w:tab w:val="clear" w:pos="743"/>
                <w:tab w:val="num" w:pos="289"/>
                <w:tab w:val="num" w:pos="851"/>
                <w:tab w:val="left" w:pos="8518"/>
              </w:tabs>
              <w:spacing w:line="277" w:lineRule="exact"/>
              <w:ind w:left="289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обеспечение готовности Администрации Мантуровского района, муниципальных учреждений к осенне-зимнему периоду;</w:t>
            </w:r>
          </w:p>
          <w:p w:rsidR="00C32725" w:rsidRPr="00E3395B" w:rsidRDefault="00C32725" w:rsidP="009361B5">
            <w:pPr>
              <w:numPr>
                <w:ilvl w:val="0"/>
                <w:numId w:val="4"/>
              </w:numPr>
              <w:tabs>
                <w:tab w:val="clear" w:pos="743"/>
                <w:tab w:val="num" w:pos="289"/>
                <w:tab w:val="num" w:pos="851"/>
                <w:tab w:val="left" w:pos="8518"/>
              </w:tabs>
              <w:spacing w:line="277" w:lineRule="exact"/>
              <w:ind w:left="289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 xml:space="preserve">снижение количества жалоб от населения </w:t>
            </w:r>
            <w:r w:rsidRPr="00E339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сравнению с предыдущим годом.</w:t>
            </w:r>
          </w:p>
        </w:tc>
      </w:tr>
    </w:tbl>
    <w:p w:rsidR="00C32725" w:rsidRPr="00E3395B" w:rsidRDefault="00C32725">
      <w:pPr>
        <w:rPr>
          <w:rFonts w:ascii="Arial" w:hAnsi="Arial" w:cs="Arial"/>
          <w:sz w:val="24"/>
          <w:szCs w:val="24"/>
        </w:rPr>
      </w:pPr>
    </w:p>
    <w:p w:rsidR="00C32725" w:rsidRPr="00E3395B" w:rsidRDefault="00C32725">
      <w:pPr>
        <w:rPr>
          <w:rFonts w:ascii="Arial" w:hAnsi="Arial" w:cs="Arial"/>
          <w:sz w:val="24"/>
          <w:szCs w:val="24"/>
        </w:rPr>
      </w:pPr>
    </w:p>
    <w:p w:rsidR="00C32725" w:rsidRPr="00106E79" w:rsidRDefault="00C32725" w:rsidP="00564461">
      <w:pPr>
        <w:shd w:val="clear" w:color="auto" w:fill="FFFFFF"/>
        <w:jc w:val="center"/>
        <w:rPr>
          <w:rFonts w:ascii="Arial" w:hAnsi="Arial" w:cs="Arial"/>
          <w:b/>
          <w:bCs/>
          <w:spacing w:val="-13"/>
          <w:sz w:val="26"/>
          <w:szCs w:val="26"/>
        </w:rPr>
      </w:pPr>
      <w:r w:rsidRPr="00106E79">
        <w:rPr>
          <w:rFonts w:ascii="Arial" w:hAnsi="Arial" w:cs="Arial"/>
          <w:b/>
          <w:bCs/>
          <w:spacing w:val="-13"/>
          <w:sz w:val="26"/>
          <w:szCs w:val="26"/>
        </w:rPr>
        <w:t xml:space="preserve">1.  </w:t>
      </w:r>
      <w:r w:rsidRPr="00106E79">
        <w:rPr>
          <w:rFonts w:ascii="Arial" w:hAnsi="Arial" w:cs="Arial"/>
          <w:b/>
          <w:sz w:val="26"/>
          <w:szCs w:val="26"/>
        </w:rPr>
        <w:t>Характеристика  проблемы</w:t>
      </w:r>
    </w:p>
    <w:p w:rsidR="00C32725" w:rsidRPr="00E3395B" w:rsidRDefault="00C32725" w:rsidP="00564461">
      <w:pPr>
        <w:shd w:val="clear" w:color="auto" w:fill="FFFFFF"/>
        <w:ind w:firstLine="567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:rsidR="00C32725" w:rsidRPr="00E3395B" w:rsidRDefault="00C32725" w:rsidP="006E2C58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3395B">
        <w:rPr>
          <w:rFonts w:ascii="Arial" w:hAnsi="Arial" w:cs="Arial"/>
          <w:color w:val="000000"/>
          <w:sz w:val="24"/>
          <w:szCs w:val="24"/>
        </w:rPr>
        <w:t xml:space="preserve">Муниципальное казенное учреждение «Управление по обеспечению деятельности района» Мантуровского района Курской области (далее МКУ «УОДР») создано с целью осуществления своевременного и качественного обслуживания муниципальных учреждений </w:t>
      </w:r>
      <w:r w:rsidRPr="00E339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Мантуровского района Курской области </w:t>
      </w:r>
      <w:r w:rsidRPr="00E3395B">
        <w:rPr>
          <w:rStyle w:val="10"/>
          <w:rFonts w:ascii="Arial" w:hAnsi="Arial" w:cs="Arial"/>
          <w:sz w:val="24"/>
          <w:szCs w:val="24"/>
          <w:lang w:eastAsia="zh-CN"/>
        </w:rPr>
        <w:t>Обеспечение уборки, содержание и охраны административного здания Учредителя, других помещений, занимаемых органами местного самоуправления Мантуровского района Курской области, муниципальными казенными учреждениями, транспортное обслуживание органов местного самоуправления, а также должностных лиц органов местного самоуправления, муниципальных казенных учреждений и организация деятельности районной диспетчерской службы.</w:t>
      </w:r>
    </w:p>
    <w:p w:rsidR="00C32725" w:rsidRPr="00E3395B" w:rsidRDefault="00C32725" w:rsidP="009039F9">
      <w:pPr>
        <w:shd w:val="clear" w:color="auto" w:fill="FFFFFF"/>
        <w:tabs>
          <w:tab w:val="left" w:pos="284"/>
          <w:tab w:val="left" w:pos="426"/>
        </w:tabs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3395B">
        <w:rPr>
          <w:rFonts w:ascii="Arial" w:hAnsi="Arial" w:cs="Arial"/>
          <w:color w:val="000000"/>
          <w:sz w:val="24"/>
          <w:szCs w:val="24"/>
        </w:rPr>
        <w:t>Сотрудники МКУ «УОДР» выполняют на обслуживаемых объектах следующие виды работ:</w:t>
      </w:r>
    </w:p>
    <w:p w:rsidR="00C32725" w:rsidRPr="00E3395B" w:rsidRDefault="00C32725" w:rsidP="003F5AB1">
      <w:pPr>
        <w:numPr>
          <w:ilvl w:val="0"/>
          <w:numId w:val="9"/>
        </w:numPr>
        <w:ind w:left="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E3395B">
        <w:rPr>
          <w:rFonts w:ascii="Arial" w:hAnsi="Arial" w:cs="Arial"/>
          <w:sz w:val="24"/>
          <w:szCs w:val="24"/>
          <w:lang w:eastAsia="en-US"/>
        </w:rPr>
        <w:t>комплексное обслуживание системы отопления, водоснабжения, канализации, электрооборудования  и электросетей (планово-предупредительные, текущие, аварийные и заявочные ремонты);</w:t>
      </w:r>
    </w:p>
    <w:p w:rsidR="00C32725" w:rsidRPr="00E3395B" w:rsidRDefault="00C32725" w:rsidP="003F5AB1">
      <w:pPr>
        <w:numPr>
          <w:ilvl w:val="0"/>
          <w:numId w:val="9"/>
        </w:numPr>
        <w:ind w:left="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E3395B">
        <w:rPr>
          <w:rFonts w:ascii="Arial" w:hAnsi="Arial" w:cs="Arial"/>
          <w:sz w:val="24"/>
          <w:szCs w:val="24"/>
          <w:lang w:eastAsia="en-US"/>
        </w:rPr>
        <w:t>организация обеспечения готовности муниципальных учреждений к осенне-зимнему периоду;</w:t>
      </w:r>
    </w:p>
    <w:p w:rsidR="00C32725" w:rsidRPr="00E3395B" w:rsidRDefault="00C32725" w:rsidP="003F5AB1">
      <w:pPr>
        <w:numPr>
          <w:ilvl w:val="0"/>
          <w:numId w:val="9"/>
        </w:numPr>
        <w:ind w:left="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E3395B">
        <w:rPr>
          <w:rFonts w:ascii="Arial" w:hAnsi="Arial" w:cs="Arial"/>
          <w:sz w:val="24"/>
          <w:szCs w:val="24"/>
          <w:lang w:eastAsia="en-US"/>
        </w:rPr>
        <w:t>подключение технологического оборудования к системе водоснабжения и электроснабжения;</w:t>
      </w:r>
    </w:p>
    <w:p w:rsidR="00C32725" w:rsidRPr="00E3395B" w:rsidRDefault="00C32725" w:rsidP="003F5AB1">
      <w:pPr>
        <w:numPr>
          <w:ilvl w:val="0"/>
          <w:numId w:val="9"/>
        </w:numPr>
        <w:ind w:left="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E3395B">
        <w:rPr>
          <w:rFonts w:ascii="Arial" w:hAnsi="Arial" w:cs="Arial"/>
          <w:sz w:val="24"/>
          <w:szCs w:val="24"/>
          <w:lang w:eastAsia="en-US"/>
        </w:rPr>
        <w:t>мелкие текущие и заявочные ремонтно-строительные работы, остекление учреждений;</w:t>
      </w:r>
    </w:p>
    <w:p w:rsidR="00C32725" w:rsidRPr="00E3395B" w:rsidRDefault="00C32725" w:rsidP="003F5AB1">
      <w:pPr>
        <w:numPr>
          <w:ilvl w:val="0"/>
          <w:numId w:val="9"/>
        </w:numPr>
        <w:ind w:left="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E3395B">
        <w:rPr>
          <w:rFonts w:ascii="Arial" w:hAnsi="Arial" w:cs="Arial"/>
          <w:sz w:val="24"/>
          <w:szCs w:val="24"/>
          <w:lang w:eastAsia="en-US"/>
        </w:rPr>
        <w:t>планово-предупредительные осмотры и текущие ремонты щитков освещения, силовой и осветительной проводки;</w:t>
      </w:r>
    </w:p>
    <w:p w:rsidR="00C32725" w:rsidRPr="00E3395B" w:rsidRDefault="00C32725" w:rsidP="003F5AB1">
      <w:pPr>
        <w:numPr>
          <w:ilvl w:val="0"/>
          <w:numId w:val="9"/>
        </w:numPr>
        <w:ind w:left="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E3395B">
        <w:rPr>
          <w:rFonts w:ascii="Arial" w:hAnsi="Arial" w:cs="Arial"/>
          <w:sz w:val="24"/>
          <w:szCs w:val="24"/>
          <w:lang w:eastAsia="en-US"/>
        </w:rPr>
        <w:t>ревизия распределительных коробок, замеры сопротивления изоляции электроустановок, силовой и осветительной проводки, проверка схем учета электроэнергии, измерение и испытание электрооборудования;</w:t>
      </w:r>
    </w:p>
    <w:p w:rsidR="00C32725" w:rsidRPr="00E3395B" w:rsidRDefault="00C32725" w:rsidP="003F5AB1">
      <w:pPr>
        <w:numPr>
          <w:ilvl w:val="0"/>
          <w:numId w:val="9"/>
        </w:numPr>
        <w:ind w:left="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E3395B">
        <w:rPr>
          <w:rFonts w:ascii="Arial" w:hAnsi="Arial" w:cs="Arial"/>
          <w:sz w:val="24"/>
          <w:szCs w:val="24"/>
          <w:lang w:eastAsia="en-US"/>
        </w:rPr>
        <w:t xml:space="preserve">составление смет для определения стоимости работ, дефектных ведомостей, актов на текущие, аварийные и капитальные работы по ремонту сантехнического оборудования, системы водоснабжения, теплоснабжения, электроснабжения; </w:t>
      </w:r>
    </w:p>
    <w:p w:rsidR="00C32725" w:rsidRPr="00E3395B" w:rsidRDefault="00C32725" w:rsidP="003F5AB1">
      <w:pPr>
        <w:numPr>
          <w:ilvl w:val="0"/>
          <w:numId w:val="9"/>
        </w:numPr>
        <w:ind w:left="0"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E3395B">
        <w:rPr>
          <w:rFonts w:ascii="Arial" w:hAnsi="Arial" w:cs="Arial"/>
          <w:sz w:val="24"/>
          <w:szCs w:val="24"/>
          <w:lang w:eastAsia="en-US"/>
        </w:rPr>
        <w:t xml:space="preserve">технический надзор за производством работ в обслуживаемых учреждениях. </w:t>
      </w:r>
    </w:p>
    <w:p w:rsidR="00C32725" w:rsidRPr="00E3395B" w:rsidRDefault="00C32725" w:rsidP="0004407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C32725" w:rsidRPr="00106E79" w:rsidRDefault="00C32725" w:rsidP="00564461">
      <w:pPr>
        <w:shd w:val="clear" w:color="auto" w:fill="FFFFFF"/>
        <w:ind w:left="540"/>
        <w:jc w:val="center"/>
        <w:rPr>
          <w:rFonts w:ascii="Arial" w:hAnsi="Arial" w:cs="Arial"/>
          <w:b/>
          <w:sz w:val="26"/>
          <w:szCs w:val="26"/>
        </w:rPr>
      </w:pPr>
      <w:r w:rsidRPr="00106E79">
        <w:rPr>
          <w:rFonts w:ascii="Arial" w:hAnsi="Arial" w:cs="Arial"/>
          <w:b/>
          <w:sz w:val="26"/>
          <w:szCs w:val="26"/>
        </w:rPr>
        <w:t xml:space="preserve"> 2. Цели и задачи Программы</w:t>
      </w:r>
    </w:p>
    <w:p w:rsidR="00C32725" w:rsidRPr="00E3395B" w:rsidRDefault="00C32725" w:rsidP="00564461">
      <w:pPr>
        <w:shd w:val="clear" w:color="auto" w:fill="FFFFFF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C32725" w:rsidRPr="00E3395B" w:rsidRDefault="00C32725" w:rsidP="002A03AE">
      <w:pPr>
        <w:tabs>
          <w:tab w:val="left" w:pos="8518"/>
        </w:tabs>
        <w:spacing w:line="277" w:lineRule="exact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395B">
        <w:rPr>
          <w:rFonts w:ascii="Arial" w:hAnsi="Arial" w:cs="Arial"/>
          <w:sz w:val="24"/>
          <w:szCs w:val="24"/>
          <w:lang w:eastAsia="ru-RU"/>
        </w:rPr>
        <w:t>Цель Программы –</w:t>
      </w:r>
      <w:r w:rsidRPr="00E339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осуществление своевременного и качественного хозяйственно-эксплуатационного обслуживания муниципальных учреждений, административного здания Учредителя, других помещений, занимаемых органами местного самоуправления Мантуровского района Курской области; транспортное обслуживание муниципальных учреждений, органов местного самоуправления, а также должностных лиц местного самоуправления.</w:t>
      </w:r>
    </w:p>
    <w:p w:rsidR="00C32725" w:rsidRPr="00E3395B" w:rsidRDefault="00C32725" w:rsidP="00FB5537">
      <w:pPr>
        <w:tabs>
          <w:tab w:val="left" w:pos="-4962"/>
        </w:tabs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395B">
        <w:rPr>
          <w:rFonts w:ascii="Arial" w:hAnsi="Arial" w:cs="Arial"/>
          <w:sz w:val="24"/>
          <w:szCs w:val="24"/>
        </w:rPr>
        <w:t>Достижение цели возможно путем решения задач по о</w:t>
      </w:r>
      <w:r w:rsidRPr="00E339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рганизации хозяйственно-эксплуатационного обслуживания.</w:t>
      </w:r>
    </w:p>
    <w:p w:rsidR="00C32725" w:rsidRPr="00E3395B" w:rsidRDefault="00C32725" w:rsidP="00FB5537">
      <w:pPr>
        <w:tabs>
          <w:tab w:val="left" w:pos="-4962"/>
        </w:tabs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39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Осуществление мероприятий направленных на обеспечение мер комплексной безопасности населения.</w:t>
      </w:r>
    </w:p>
    <w:p w:rsidR="00C32725" w:rsidRPr="00E3395B" w:rsidRDefault="00C32725" w:rsidP="00FB5537">
      <w:pPr>
        <w:shd w:val="clear" w:color="auto" w:fill="FFFFFF"/>
        <w:autoSpaceDN w:val="0"/>
        <w:adjustRightInd w:val="0"/>
        <w:ind w:right="32" w:firstLine="709"/>
        <w:jc w:val="both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>Срок реализации Программы – 2014-2018 годы.</w:t>
      </w:r>
    </w:p>
    <w:p w:rsidR="00C32725" w:rsidRPr="00E3395B" w:rsidRDefault="00C32725" w:rsidP="00FB5537">
      <w:pPr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>Для оценки результатов реализации Программы используются следующие индикаторы (показатели).</w:t>
      </w:r>
    </w:p>
    <w:p w:rsidR="00C32725" w:rsidRPr="00E3395B" w:rsidRDefault="00C32725" w:rsidP="00F63DFA">
      <w:pPr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3469"/>
        <w:gridCol w:w="426"/>
        <w:gridCol w:w="708"/>
        <w:gridCol w:w="709"/>
        <w:gridCol w:w="709"/>
        <w:gridCol w:w="709"/>
        <w:gridCol w:w="708"/>
        <w:gridCol w:w="2035"/>
      </w:tblGrid>
      <w:tr w:rsidR="00C32725" w:rsidRPr="00E3395B" w:rsidTr="00E761FB">
        <w:trPr>
          <w:trHeight w:val="203"/>
          <w:tblHeader/>
          <w:jc w:val="center"/>
        </w:trPr>
        <w:tc>
          <w:tcPr>
            <w:tcW w:w="552" w:type="dxa"/>
            <w:vMerge w:val="restart"/>
            <w:vAlign w:val="center"/>
          </w:tcPr>
          <w:p w:rsidR="00C32725" w:rsidRPr="00E3395B" w:rsidRDefault="00C32725" w:rsidP="00CA0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469" w:type="dxa"/>
            <w:vMerge w:val="restart"/>
            <w:vAlign w:val="center"/>
          </w:tcPr>
          <w:p w:rsidR="00C32725" w:rsidRPr="00E3395B" w:rsidRDefault="00C32725" w:rsidP="00CA0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Цели, задачи, целевые индикаторы (показатели)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32725" w:rsidRPr="00E3395B" w:rsidRDefault="00C32725" w:rsidP="00837D17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3543" w:type="dxa"/>
            <w:gridSpan w:val="5"/>
            <w:vAlign w:val="center"/>
          </w:tcPr>
          <w:p w:rsidR="00C32725" w:rsidRPr="00E3395B" w:rsidRDefault="00C32725" w:rsidP="00CA0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Значение показателя (индикатора)</w:t>
            </w:r>
          </w:p>
        </w:tc>
        <w:tc>
          <w:tcPr>
            <w:tcW w:w="2035" w:type="dxa"/>
            <w:vMerge w:val="restart"/>
            <w:vAlign w:val="center"/>
          </w:tcPr>
          <w:p w:rsidR="00C32725" w:rsidRPr="00E3395B" w:rsidRDefault="00C32725" w:rsidP="00CA0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C32725" w:rsidRPr="00E3395B" w:rsidTr="00E761FB">
        <w:trPr>
          <w:trHeight w:val="202"/>
          <w:tblHeader/>
          <w:jc w:val="center"/>
        </w:trPr>
        <w:tc>
          <w:tcPr>
            <w:tcW w:w="552" w:type="dxa"/>
            <w:vMerge/>
            <w:vAlign w:val="center"/>
          </w:tcPr>
          <w:p w:rsidR="00C32725" w:rsidRPr="00E3395B" w:rsidRDefault="00C32725" w:rsidP="00CA0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vMerge/>
            <w:vAlign w:val="center"/>
          </w:tcPr>
          <w:p w:rsidR="00C32725" w:rsidRPr="00E3395B" w:rsidRDefault="00C32725" w:rsidP="00CA0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32725" w:rsidRPr="00E3395B" w:rsidRDefault="00C32725" w:rsidP="00CA0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C32725" w:rsidRPr="00E3395B" w:rsidRDefault="00C32725" w:rsidP="00CA0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2035" w:type="dxa"/>
            <w:vMerge/>
            <w:vAlign w:val="center"/>
          </w:tcPr>
          <w:p w:rsidR="00C32725" w:rsidRPr="00E3395B" w:rsidRDefault="00C32725" w:rsidP="00CA0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725" w:rsidRPr="00E3395B" w:rsidTr="00E761FB">
        <w:trPr>
          <w:trHeight w:val="568"/>
          <w:tblHeader/>
          <w:jc w:val="center"/>
        </w:trPr>
        <w:tc>
          <w:tcPr>
            <w:tcW w:w="552" w:type="dxa"/>
            <w:vMerge/>
            <w:vAlign w:val="center"/>
          </w:tcPr>
          <w:p w:rsidR="00C32725" w:rsidRPr="00E3395B" w:rsidRDefault="00C32725" w:rsidP="00CA04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  <w:vMerge/>
            <w:vAlign w:val="center"/>
          </w:tcPr>
          <w:p w:rsidR="00C32725" w:rsidRPr="00E3395B" w:rsidRDefault="00C32725" w:rsidP="00CA04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32725" w:rsidRPr="00E3395B" w:rsidRDefault="00C32725" w:rsidP="00CA04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32725" w:rsidRPr="00E3395B" w:rsidRDefault="00C32725" w:rsidP="00760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Align w:val="center"/>
          </w:tcPr>
          <w:p w:rsidR="00C32725" w:rsidRPr="00E3395B" w:rsidRDefault="00C32725" w:rsidP="007606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vAlign w:val="center"/>
          </w:tcPr>
          <w:p w:rsidR="00C32725" w:rsidRPr="00E3395B" w:rsidRDefault="00C32725" w:rsidP="00CA0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vAlign w:val="center"/>
          </w:tcPr>
          <w:p w:rsidR="00C32725" w:rsidRPr="00E3395B" w:rsidRDefault="00C32725" w:rsidP="00CA0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vAlign w:val="center"/>
          </w:tcPr>
          <w:p w:rsidR="00C32725" w:rsidRPr="00E3395B" w:rsidRDefault="00C32725" w:rsidP="00CA0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035" w:type="dxa"/>
            <w:vMerge/>
            <w:vAlign w:val="center"/>
          </w:tcPr>
          <w:p w:rsidR="00C32725" w:rsidRPr="00E3395B" w:rsidRDefault="00C32725" w:rsidP="00CA04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725" w:rsidRPr="00E3395B" w:rsidTr="00837D17">
        <w:trPr>
          <w:trHeight w:val="221"/>
          <w:jc w:val="center"/>
        </w:trPr>
        <w:tc>
          <w:tcPr>
            <w:tcW w:w="10025" w:type="dxa"/>
            <w:gridSpan w:val="9"/>
            <w:vAlign w:val="center"/>
          </w:tcPr>
          <w:p w:rsidR="00C32725" w:rsidRPr="00E3395B" w:rsidRDefault="00C32725" w:rsidP="007606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 xml:space="preserve">Цель: 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осуществление своевременного и качественного хозяйственно-эксплуатационного обслуживания.</w:t>
            </w:r>
          </w:p>
        </w:tc>
      </w:tr>
      <w:tr w:rsidR="00C32725" w:rsidRPr="00E3395B" w:rsidTr="00E761FB">
        <w:trPr>
          <w:trHeight w:val="738"/>
          <w:jc w:val="center"/>
        </w:trPr>
        <w:tc>
          <w:tcPr>
            <w:tcW w:w="552" w:type="dxa"/>
          </w:tcPr>
          <w:p w:rsidR="00C32725" w:rsidRPr="00E3395B" w:rsidRDefault="00C32725" w:rsidP="00CA041A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69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Сводная оценка качества обслуживания учреждений</w:t>
            </w:r>
          </w:p>
        </w:tc>
        <w:tc>
          <w:tcPr>
            <w:tcW w:w="426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5" w:type="dxa"/>
          </w:tcPr>
          <w:p w:rsidR="00C32725" w:rsidRPr="00E3395B" w:rsidRDefault="00C32725" w:rsidP="000D0153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Результаты опроса руководителей учреждений</w:t>
            </w:r>
          </w:p>
        </w:tc>
      </w:tr>
      <w:tr w:rsidR="00C32725" w:rsidRPr="00E3395B" w:rsidTr="00E761FB">
        <w:trPr>
          <w:trHeight w:val="1827"/>
          <w:jc w:val="center"/>
        </w:trPr>
        <w:tc>
          <w:tcPr>
            <w:tcW w:w="552" w:type="dxa"/>
          </w:tcPr>
          <w:p w:rsidR="00C32725" w:rsidRPr="00E3395B" w:rsidRDefault="00C32725" w:rsidP="00CA041A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69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Повышение оперативной готовности ЕДДС к реагированию на чрезвычайные ситуации(далее-ЧС) и происшествия, эффектив</w:t>
            </w:r>
          </w:p>
          <w:p w:rsidR="00C32725" w:rsidRPr="00E3395B" w:rsidRDefault="00C32725" w:rsidP="000E2D9A">
            <w:pPr>
              <w:tabs>
                <w:tab w:val="left" w:pos="3420"/>
                <w:tab w:val="left" w:pos="851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ности взаимодействия привлекаемых сил и средств экстренных оперативных служб при совместных действиях по предупреждению и ликвидации последствий ЧС и происшествий </w:t>
            </w:r>
          </w:p>
        </w:tc>
        <w:tc>
          <w:tcPr>
            <w:tcW w:w="426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5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Главное Управле</w:t>
            </w:r>
          </w:p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ние МЧС по Курской области</w:t>
            </w:r>
          </w:p>
        </w:tc>
      </w:tr>
      <w:tr w:rsidR="00C32725" w:rsidRPr="00E3395B" w:rsidTr="00837D17">
        <w:trPr>
          <w:trHeight w:val="119"/>
          <w:jc w:val="center"/>
        </w:trPr>
        <w:tc>
          <w:tcPr>
            <w:tcW w:w="10025" w:type="dxa"/>
            <w:gridSpan w:val="9"/>
          </w:tcPr>
          <w:p w:rsidR="00C32725" w:rsidRPr="00E3395B" w:rsidRDefault="00C32725" w:rsidP="00B037D9">
            <w:pPr>
              <w:tabs>
                <w:tab w:val="left" w:pos="3420"/>
                <w:tab w:val="left" w:pos="8518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Задача: о</w:t>
            </w:r>
            <w:r w:rsidRPr="00E339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рганизация хозяйственно-эксплуатационного обслуживания муниципальных учреждений.</w:t>
            </w:r>
          </w:p>
        </w:tc>
      </w:tr>
      <w:tr w:rsidR="00C32725" w:rsidRPr="00E3395B" w:rsidTr="00E761FB">
        <w:trPr>
          <w:trHeight w:val="842"/>
          <w:jc w:val="center"/>
        </w:trPr>
        <w:tc>
          <w:tcPr>
            <w:tcW w:w="552" w:type="dxa"/>
          </w:tcPr>
          <w:p w:rsidR="00C32725" w:rsidRPr="00E3395B" w:rsidRDefault="00C32725" w:rsidP="00CA041A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69" w:type="dxa"/>
          </w:tcPr>
          <w:p w:rsidR="00C32725" w:rsidRPr="00E3395B" w:rsidRDefault="00C32725" w:rsidP="00433B33">
            <w:pPr>
              <w:tabs>
                <w:tab w:val="left" w:pos="8518"/>
              </w:tabs>
              <w:ind w:left="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Уровень выполнения заявок на обслуживание муниципальных учреждений, в % от общего количества заявок</w:t>
            </w:r>
          </w:p>
        </w:tc>
        <w:tc>
          <w:tcPr>
            <w:tcW w:w="426" w:type="dxa"/>
          </w:tcPr>
          <w:p w:rsidR="00C32725" w:rsidRPr="00E3395B" w:rsidRDefault="00C32725" w:rsidP="007F2A0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32725" w:rsidRPr="00E3395B" w:rsidRDefault="00C32725" w:rsidP="007F2A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7F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7F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7F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32725" w:rsidRPr="00E3395B" w:rsidRDefault="00C32725" w:rsidP="007F2A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5" w:type="dxa"/>
          </w:tcPr>
          <w:p w:rsidR="00C32725" w:rsidRPr="00E3395B" w:rsidRDefault="00C32725" w:rsidP="000D0153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Папка-дело выполнения заданий</w:t>
            </w:r>
          </w:p>
        </w:tc>
      </w:tr>
      <w:tr w:rsidR="00C32725" w:rsidRPr="00E3395B" w:rsidTr="00E761FB">
        <w:trPr>
          <w:trHeight w:val="911"/>
          <w:jc w:val="center"/>
        </w:trPr>
        <w:tc>
          <w:tcPr>
            <w:tcW w:w="552" w:type="dxa"/>
          </w:tcPr>
          <w:p w:rsidR="00C32725" w:rsidRPr="00E3395B" w:rsidRDefault="00C32725" w:rsidP="007F2A0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69" w:type="dxa"/>
          </w:tcPr>
          <w:p w:rsidR="00C32725" w:rsidRPr="00E3395B" w:rsidRDefault="00C32725" w:rsidP="009F5581">
            <w:pPr>
              <w:tabs>
                <w:tab w:val="left" w:pos="8518"/>
              </w:tabs>
              <w:ind w:left="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Уровень обеспечения готовности учреждений к осенне-зимнему периоду  в % от общего количества объектов</w:t>
            </w:r>
          </w:p>
        </w:tc>
        <w:tc>
          <w:tcPr>
            <w:tcW w:w="426" w:type="dxa"/>
          </w:tcPr>
          <w:p w:rsidR="00C32725" w:rsidRPr="00E3395B" w:rsidRDefault="00C32725" w:rsidP="007F2A0F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  <w:p w:rsidR="00C32725" w:rsidRPr="00E3395B" w:rsidRDefault="00C32725" w:rsidP="007F2A0F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32725" w:rsidRPr="00E3395B" w:rsidRDefault="00C32725" w:rsidP="007F2A0F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7F2A0F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7F2A0F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7F2A0F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32725" w:rsidRPr="00E3395B" w:rsidRDefault="00C32725" w:rsidP="007F2A0F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5" w:type="dxa"/>
          </w:tcPr>
          <w:p w:rsidR="00C32725" w:rsidRPr="00E3395B" w:rsidRDefault="00C32725" w:rsidP="000D0153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Результаты опроса руководителей учреждений</w:t>
            </w:r>
          </w:p>
        </w:tc>
      </w:tr>
      <w:tr w:rsidR="00C32725" w:rsidRPr="00E3395B" w:rsidTr="00837D17">
        <w:trPr>
          <w:trHeight w:val="259"/>
          <w:jc w:val="center"/>
        </w:trPr>
        <w:tc>
          <w:tcPr>
            <w:tcW w:w="10025" w:type="dxa"/>
            <w:gridSpan w:val="9"/>
          </w:tcPr>
          <w:p w:rsidR="00C32725" w:rsidRPr="00E3395B" w:rsidRDefault="00C32725" w:rsidP="00044073">
            <w:pPr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Задача: организация деятельности Единой дежурно-диспетчерской службы (ЕДДС) Мантуровского района</w:t>
            </w:r>
          </w:p>
        </w:tc>
      </w:tr>
      <w:tr w:rsidR="00C32725" w:rsidRPr="00E3395B" w:rsidTr="00E761FB">
        <w:trPr>
          <w:trHeight w:val="418"/>
          <w:jc w:val="center"/>
        </w:trPr>
        <w:tc>
          <w:tcPr>
            <w:tcW w:w="552" w:type="dxa"/>
          </w:tcPr>
          <w:p w:rsidR="00C32725" w:rsidRPr="00E3395B" w:rsidRDefault="00C32725" w:rsidP="007F2A0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69" w:type="dxa"/>
          </w:tcPr>
          <w:p w:rsidR="00C32725" w:rsidRPr="00E3395B" w:rsidRDefault="00C32725" w:rsidP="00AD3208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Прием вызовов (сообщений) о ЧС (происшествиях);</w:t>
            </w:r>
          </w:p>
        </w:tc>
        <w:tc>
          <w:tcPr>
            <w:tcW w:w="426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708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708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035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Нормативно-правовой документ</w:t>
            </w:r>
          </w:p>
        </w:tc>
      </w:tr>
      <w:tr w:rsidR="00C32725" w:rsidRPr="00E3395B" w:rsidTr="00E761FB">
        <w:trPr>
          <w:trHeight w:val="1272"/>
          <w:jc w:val="center"/>
        </w:trPr>
        <w:tc>
          <w:tcPr>
            <w:tcW w:w="552" w:type="dxa"/>
          </w:tcPr>
          <w:p w:rsidR="00C32725" w:rsidRPr="00E3395B" w:rsidRDefault="00C32725" w:rsidP="007F2A0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:rsidR="00C32725" w:rsidRPr="00E3395B" w:rsidRDefault="00C32725" w:rsidP="00AD3208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Оповещение и информирование руководства ГО, районного  звена территориальной подсистемы РСЧС, органов управления, сил и средств на территории Мантуровского района, предназначенных и выделяемых (привлекаемых) для предупреждения и ликвидации ЧС (происшествий), сил и средств ГО на   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районную (действующую на территории района) систему оповещения, оповещение населения по сигналам ГО</w:t>
            </w:r>
          </w:p>
        </w:tc>
        <w:tc>
          <w:tcPr>
            <w:tcW w:w="426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035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Журнал оперативного дежурного</w:t>
            </w:r>
          </w:p>
        </w:tc>
      </w:tr>
      <w:tr w:rsidR="00C32725" w:rsidRPr="00E3395B" w:rsidTr="00E761FB">
        <w:trPr>
          <w:trHeight w:val="1272"/>
          <w:jc w:val="center"/>
        </w:trPr>
        <w:tc>
          <w:tcPr>
            <w:tcW w:w="552" w:type="dxa"/>
          </w:tcPr>
          <w:p w:rsidR="00C32725" w:rsidRPr="00E3395B" w:rsidRDefault="00C32725" w:rsidP="007F2A0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:rsidR="00C32725" w:rsidRPr="00E3395B" w:rsidRDefault="00C32725" w:rsidP="004A0E57">
            <w:pPr>
              <w:pStyle w:val="BodyTextIndent2"/>
              <w:widowControl w:val="0"/>
              <w:jc w:val="both"/>
              <w:rPr>
                <w:rFonts w:ascii="Arial" w:hAnsi="Arial" w:cs="Arial"/>
              </w:rPr>
            </w:pPr>
            <w:r w:rsidRPr="00E3395B">
              <w:rPr>
                <w:rFonts w:ascii="Arial" w:hAnsi="Arial" w:cs="Arial"/>
              </w:rPr>
      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района, органами местного самоуправления и ДДС экстренных оперативных служб и организаций (объектов) района</w:t>
            </w:r>
          </w:p>
        </w:tc>
        <w:tc>
          <w:tcPr>
            <w:tcW w:w="426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35" w:type="dxa"/>
          </w:tcPr>
          <w:p w:rsidR="00C32725" w:rsidRPr="00E3395B" w:rsidRDefault="00C32725" w:rsidP="00E761FB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Средство связи(ВКС, сотовая связь, стационарная связь, УКВ радиостанция)</w:t>
            </w:r>
          </w:p>
        </w:tc>
      </w:tr>
      <w:tr w:rsidR="00C32725" w:rsidRPr="00E3395B" w:rsidTr="00E761FB">
        <w:trPr>
          <w:trHeight w:val="1272"/>
          <w:jc w:val="center"/>
        </w:trPr>
        <w:tc>
          <w:tcPr>
            <w:tcW w:w="552" w:type="dxa"/>
          </w:tcPr>
          <w:p w:rsidR="00C32725" w:rsidRPr="00E3395B" w:rsidRDefault="00C32725" w:rsidP="007F2A0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:rsidR="00C32725" w:rsidRPr="00E3395B" w:rsidRDefault="00C32725" w:rsidP="00AD3208">
            <w:pPr>
              <w:tabs>
                <w:tab w:val="left" w:pos="0"/>
                <w:tab w:val="left" w:pos="1134"/>
              </w:tabs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</w:t>
            </w:r>
          </w:p>
        </w:tc>
        <w:tc>
          <w:tcPr>
            <w:tcW w:w="426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035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Средство связи(ВКС, сотовая связь, стационарная связь, УКВ радиостанция)</w:t>
            </w:r>
          </w:p>
        </w:tc>
      </w:tr>
      <w:tr w:rsidR="00C32725" w:rsidRPr="00E3395B" w:rsidTr="00E761FB">
        <w:trPr>
          <w:trHeight w:val="2550"/>
          <w:jc w:val="center"/>
        </w:trPr>
        <w:tc>
          <w:tcPr>
            <w:tcW w:w="552" w:type="dxa"/>
          </w:tcPr>
          <w:p w:rsidR="00C32725" w:rsidRPr="00E3395B" w:rsidRDefault="00C32725" w:rsidP="007F2A0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:rsidR="00C32725" w:rsidRPr="00E3395B" w:rsidRDefault="00C32725" w:rsidP="00E761FB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</w:t>
            </w:r>
          </w:p>
        </w:tc>
        <w:tc>
          <w:tcPr>
            <w:tcW w:w="426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35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Журнал оперативного дежурного</w:t>
            </w:r>
          </w:p>
        </w:tc>
      </w:tr>
      <w:tr w:rsidR="00C32725" w:rsidRPr="00E3395B" w:rsidTr="00E761FB">
        <w:trPr>
          <w:trHeight w:val="1272"/>
          <w:jc w:val="center"/>
        </w:trPr>
        <w:tc>
          <w:tcPr>
            <w:tcW w:w="552" w:type="dxa"/>
          </w:tcPr>
          <w:p w:rsidR="00C32725" w:rsidRPr="00E3395B" w:rsidRDefault="00C32725" w:rsidP="007F2A0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:rsidR="00C32725" w:rsidRPr="00E3395B" w:rsidRDefault="00C32725" w:rsidP="00837D17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Оповещение и информирование ЕДДС муниципальных образований в соответствии с ситуацией по планам взаимодействия при ликвидации ЧС на других объектах и территориях</w:t>
            </w:r>
          </w:p>
        </w:tc>
        <w:tc>
          <w:tcPr>
            <w:tcW w:w="426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35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Средство связи(ВКС, сотовая связь, стационарная связь, УКВ радиостанция)</w:t>
            </w:r>
          </w:p>
        </w:tc>
      </w:tr>
      <w:tr w:rsidR="00C32725" w:rsidRPr="00E3395B" w:rsidTr="00E761FB">
        <w:trPr>
          <w:trHeight w:val="1151"/>
          <w:jc w:val="center"/>
        </w:trPr>
        <w:tc>
          <w:tcPr>
            <w:tcW w:w="552" w:type="dxa"/>
          </w:tcPr>
          <w:p w:rsidR="00C32725" w:rsidRPr="00E3395B" w:rsidRDefault="00C32725" w:rsidP="007F2A0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:rsidR="00C32725" w:rsidRPr="00E3395B" w:rsidRDefault="00C32725" w:rsidP="00837D17">
            <w:pPr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Организация  реагирования на вызовы (сообщения о происшествиях), поступающих через единый номер «112» и контроля результатов реагирования</w:t>
            </w:r>
          </w:p>
        </w:tc>
        <w:tc>
          <w:tcPr>
            <w:tcW w:w="426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035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Средство связи(ВКС, сотовая связь, стационарная связь, УКВ радиостанция)</w:t>
            </w:r>
          </w:p>
        </w:tc>
      </w:tr>
      <w:tr w:rsidR="00C32725" w:rsidRPr="00E3395B" w:rsidTr="00E761FB">
        <w:trPr>
          <w:trHeight w:val="2694"/>
          <w:jc w:val="center"/>
        </w:trPr>
        <w:tc>
          <w:tcPr>
            <w:tcW w:w="552" w:type="dxa"/>
          </w:tcPr>
          <w:p w:rsidR="00C32725" w:rsidRPr="00E3395B" w:rsidRDefault="00C32725" w:rsidP="007F2A0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:rsidR="00C32725" w:rsidRPr="00E3395B" w:rsidRDefault="00C32725" w:rsidP="00837D17">
            <w:pPr>
              <w:pStyle w:val="BodyText"/>
              <w:spacing w:after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Оперативное управление силами и средствами  РСЧС, расположенными на территории района,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      </w:r>
          </w:p>
        </w:tc>
        <w:tc>
          <w:tcPr>
            <w:tcW w:w="426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35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Средство связи(ВКС, сотовая связь, стационарная связь, УКВ радиостанция)</w:t>
            </w:r>
          </w:p>
        </w:tc>
      </w:tr>
      <w:tr w:rsidR="00C32725" w:rsidRPr="00E3395B" w:rsidTr="00E761FB">
        <w:trPr>
          <w:trHeight w:val="652"/>
          <w:jc w:val="center"/>
        </w:trPr>
        <w:tc>
          <w:tcPr>
            <w:tcW w:w="552" w:type="dxa"/>
          </w:tcPr>
          <w:p w:rsidR="00C32725" w:rsidRPr="00E3395B" w:rsidRDefault="00C32725" w:rsidP="00591EA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69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Снижение количества жалоб со стороны населения</w:t>
            </w:r>
            <w:r w:rsidRPr="00E3395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сравнению с предыдущим годом</w:t>
            </w:r>
          </w:p>
        </w:tc>
        <w:tc>
          <w:tcPr>
            <w:tcW w:w="426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</w:p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9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9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9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708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spacing w:line="277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035" w:type="dxa"/>
          </w:tcPr>
          <w:p w:rsidR="00C32725" w:rsidRPr="00E3395B" w:rsidRDefault="00C32725" w:rsidP="00591EAF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Служба 112</w:t>
            </w:r>
          </w:p>
        </w:tc>
      </w:tr>
      <w:tr w:rsidR="00C32725" w:rsidRPr="00E3395B" w:rsidTr="00E761FB">
        <w:trPr>
          <w:trHeight w:val="527"/>
          <w:jc w:val="center"/>
        </w:trPr>
        <w:tc>
          <w:tcPr>
            <w:tcW w:w="552" w:type="dxa"/>
          </w:tcPr>
          <w:p w:rsidR="00C32725" w:rsidRPr="00E3395B" w:rsidRDefault="00C32725" w:rsidP="007F2A0F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69" w:type="dxa"/>
          </w:tcPr>
          <w:p w:rsidR="00C32725" w:rsidRPr="00E3395B" w:rsidRDefault="00C32725" w:rsidP="000E2D9A">
            <w:pPr>
              <w:tabs>
                <w:tab w:val="num" w:pos="-5627"/>
              </w:tabs>
              <w:autoSpaceDN w:val="0"/>
              <w:adjustRightInd w:val="0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Уровень выполнения муниципального задания</w:t>
            </w:r>
          </w:p>
        </w:tc>
        <w:tc>
          <w:tcPr>
            <w:tcW w:w="426" w:type="dxa"/>
          </w:tcPr>
          <w:p w:rsidR="00C32725" w:rsidRPr="00E3395B" w:rsidRDefault="00C32725" w:rsidP="00A26A41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  <w:p w:rsidR="00C32725" w:rsidRPr="00E3395B" w:rsidRDefault="00C32725" w:rsidP="00A26A41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32725" w:rsidRPr="00E3395B" w:rsidRDefault="00C32725" w:rsidP="00A26A41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32725" w:rsidRPr="00E3395B" w:rsidRDefault="00C32725" w:rsidP="00A26A41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32725" w:rsidRPr="00E3395B" w:rsidRDefault="00C32725" w:rsidP="00A26A41">
            <w:pPr>
              <w:pStyle w:val="ConsPlusNonformat"/>
              <w:widowControl/>
              <w:suppressAutoHyphens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5" w:type="dxa"/>
          </w:tcPr>
          <w:p w:rsidR="00C32725" w:rsidRPr="00E3395B" w:rsidRDefault="00C32725" w:rsidP="00A26A41">
            <w:pPr>
              <w:tabs>
                <w:tab w:val="left" w:pos="3420"/>
                <w:tab w:val="left" w:pos="851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Отчет о выполне-нии МЗ</w:t>
            </w:r>
          </w:p>
        </w:tc>
      </w:tr>
    </w:tbl>
    <w:p w:rsidR="00C32725" w:rsidRPr="00E3395B" w:rsidRDefault="00C32725" w:rsidP="00260C93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C32725" w:rsidRPr="00106E79" w:rsidRDefault="00C32725" w:rsidP="00FE69CE">
      <w:pPr>
        <w:pStyle w:val="ListParagraph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3500"/>
        </w:tabs>
        <w:ind w:right="-1"/>
        <w:jc w:val="center"/>
        <w:rPr>
          <w:rFonts w:ascii="Arial" w:hAnsi="Arial" w:cs="Arial"/>
          <w:b/>
          <w:sz w:val="26"/>
          <w:szCs w:val="26"/>
        </w:rPr>
      </w:pPr>
      <w:r w:rsidRPr="00106E79">
        <w:rPr>
          <w:rFonts w:ascii="Arial" w:hAnsi="Arial" w:cs="Arial"/>
          <w:b/>
          <w:sz w:val="26"/>
          <w:szCs w:val="26"/>
        </w:rPr>
        <w:t>Перечень программных мероприятий</w:t>
      </w:r>
    </w:p>
    <w:p w:rsidR="00C32725" w:rsidRPr="00E3395B" w:rsidRDefault="00C32725" w:rsidP="007028DF">
      <w:pPr>
        <w:tabs>
          <w:tab w:val="left" w:pos="0"/>
          <w:tab w:val="left" w:pos="284"/>
          <w:tab w:val="left" w:pos="426"/>
          <w:tab w:val="left" w:pos="3500"/>
        </w:tabs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9297" w:type="dxa"/>
        <w:jc w:val="center"/>
        <w:tblInd w:w="-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4111"/>
        <w:gridCol w:w="1956"/>
        <w:gridCol w:w="1588"/>
      </w:tblGrid>
      <w:tr w:rsidR="00C32725" w:rsidRPr="00E3395B" w:rsidTr="00837D17">
        <w:trPr>
          <w:trHeight w:val="322"/>
          <w:jc w:val="center"/>
        </w:trPr>
        <w:tc>
          <w:tcPr>
            <w:tcW w:w="1642" w:type="dxa"/>
            <w:vMerge w:val="restart"/>
            <w:vAlign w:val="center"/>
          </w:tcPr>
          <w:p w:rsidR="00C32725" w:rsidRPr="00E3395B" w:rsidRDefault="00C32725" w:rsidP="004A0E57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C32725" w:rsidRPr="00E3395B" w:rsidRDefault="00C32725" w:rsidP="004A0E57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vMerge w:val="restart"/>
            <w:vAlign w:val="center"/>
          </w:tcPr>
          <w:p w:rsidR="00C32725" w:rsidRPr="00E3395B" w:rsidRDefault="00C32725" w:rsidP="004A0E57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588" w:type="dxa"/>
            <w:vMerge w:val="restart"/>
            <w:vAlign w:val="center"/>
          </w:tcPr>
          <w:p w:rsidR="00C32725" w:rsidRPr="00E3395B" w:rsidRDefault="00C32725" w:rsidP="004A0E57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C32725" w:rsidRPr="00E3395B" w:rsidTr="00F27C87">
        <w:trPr>
          <w:trHeight w:val="322"/>
          <w:jc w:val="center"/>
        </w:trPr>
        <w:tc>
          <w:tcPr>
            <w:tcW w:w="1642" w:type="dxa"/>
            <w:vMerge/>
          </w:tcPr>
          <w:p w:rsidR="00C32725" w:rsidRPr="00E3395B" w:rsidRDefault="00C32725" w:rsidP="00A26A41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32725" w:rsidRPr="00E3395B" w:rsidRDefault="00C32725" w:rsidP="00A26A41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32725" w:rsidRPr="00E3395B" w:rsidRDefault="00C32725" w:rsidP="00A26A41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32725" w:rsidRPr="00E3395B" w:rsidRDefault="00C32725" w:rsidP="00A26A41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725" w:rsidRPr="00E3395B" w:rsidTr="004A0E57">
        <w:trPr>
          <w:trHeight w:val="322"/>
          <w:jc w:val="center"/>
        </w:trPr>
        <w:tc>
          <w:tcPr>
            <w:tcW w:w="1642" w:type="dxa"/>
            <w:vMerge/>
          </w:tcPr>
          <w:p w:rsidR="00C32725" w:rsidRPr="00E3395B" w:rsidRDefault="00C32725" w:rsidP="00A26A41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32725" w:rsidRPr="00E3395B" w:rsidRDefault="00C32725" w:rsidP="00A26A41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C32725" w:rsidRPr="00E3395B" w:rsidRDefault="00C32725" w:rsidP="00A26A41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C32725" w:rsidRPr="00E3395B" w:rsidRDefault="00C32725" w:rsidP="00A26A41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2725" w:rsidRPr="00E3395B" w:rsidTr="00837D17">
        <w:trPr>
          <w:trHeight w:val="1034"/>
          <w:jc w:val="center"/>
        </w:trPr>
        <w:tc>
          <w:tcPr>
            <w:tcW w:w="1642" w:type="dxa"/>
            <w:vAlign w:val="center"/>
          </w:tcPr>
          <w:p w:rsidR="00C32725" w:rsidRPr="00E3395B" w:rsidRDefault="00C32725" w:rsidP="00A26A41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C32725" w:rsidRPr="00E3395B" w:rsidRDefault="00C32725" w:rsidP="00A26A41">
            <w:pPr>
              <w:tabs>
                <w:tab w:val="left" w:pos="8518"/>
              </w:tabs>
              <w:spacing w:line="277" w:lineRule="exact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Слесарно-сантехническое и ремонтно-строительное обслуживание муниципальных учреждений</w:t>
            </w:r>
          </w:p>
        </w:tc>
        <w:tc>
          <w:tcPr>
            <w:tcW w:w="1956" w:type="dxa"/>
            <w:vAlign w:val="center"/>
          </w:tcPr>
          <w:p w:rsidR="00C32725" w:rsidRPr="00E3395B" w:rsidRDefault="00C32725" w:rsidP="00B037D9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МКУ «УОДР»</w:t>
            </w:r>
          </w:p>
        </w:tc>
        <w:tc>
          <w:tcPr>
            <w:tcW w:w="1588" w:type="dxa"/>
            <w:vAlign w:val="center"/>
          </w:tcPr>
          <w:p w:rsidR="00C32725" w:rsidRPr="00E3395B" w:rsidRDefault="00C32725" w:rsidP="00B037D9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2014-2018</w:t>
            </w:r>
          </w:p>
          <w:p w:rsidR="00C32725" w:rsidRPr="00E3395B" w:rsidRDefault="00C32725" w:rsidP="00B037D9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C32725" w:rsidRPr="00E3395B" w:rsidTr="00837D17">
        <w:trPr>
          <w:trHeight w:val="497"/>
          <w:jc w:val="center"/>
        </w:trPr>
        <w:tc>
          <w:tcPr>
            <w:tcW w:w="1642" w:type="dxa"/>
            <w:vAlign w:val="center"/>
          </w:tcPr>
          <w:p w:rsidR="00C32725" w:rsidRPr="00E3395B" w:rsidRDefault="00C32725" w:rsidP="00A26A41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C32725" w:rsidRPr="00E3395B" w:rsidRDefault="00C32725" w:rsidP="00A26A41">
            <w:pPr>
              <w:tabs>
                <w:tab w:val="left" w:pos="8518"/>
              </w:tabs>
              <w:spacing w:line="277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395B">
              <w:rPr>
                <w:rFonts w:ascii="Arial" w:hAnsi="Arial" w:cs="Arial"/>
                <w:color w:val="000000"/>
                <w:sz w:val="24"/>
                <w:szCs w:val="24"/>
              </w:rPr>
              <w:t>Электротехническое обслуживание муниципальных учреждений</w:t>
            </w:r>
          </w:p>
        </w:tc>
        <w:tc>
          <w:tcPr>
            <w:tcW w:w="1956" w:type="dxa"/>
            <w:vAlign w:val="center"/>
          </w:tcPr>
          <w:p w:rsidR="00C32725" w:rsidRPr="00E3395B" w:rsidRDefault="00C32725" w:rsidP="004D45C1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МКУ «УОДР»</w:t>
            </w:r>
          </w:p>
        </w:tc>
        <w:tc>
          <w:tcPr>
            <w:tcW w:w="1588" w:type="dxa"/>
            <w:vAlign w:val="center"/>
          </w:tcPr>
          <w:p w:rsidR="00C32725" w:rsidRPr="00E3395B" w:rsidRDefault="00C32725" w:rsidP="00B037D9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2014-2018 годы</w:t>
            </w:r>
          </w:p>
        </w:tc>
      </w:tr>
    </w:tbl>
    <w:p w:rsidR="00C32725" w:rsidRPr="00E3395B" w:rsidRDefault="00C32725" w:rsidP="007028DF">
      <w:pPr>
        <w:tabs>
          <w:tab w:val="left" w:pos="-142"/>
          <w:tab w:val="left" w:pos="284"/>
          <w:tab w:val="left" w:pos="426"/>
          <w:tab w:val="left" w:pos="3500"/>
        </w:tabs>
        <w:ind w:left="-142" w:right="-1" w:firstLine="709"/>
        <w:jc w:val="both"/>
        <w:rPr>
          <w:rFonts w:ascii="Arial" w:hAnsi="Arial" w:cs="Arial"/>
          <w:sz w:val="24"/>
          <w:szCs w:val="24"/>
        </w:rPr>
      </w:pPr>
    </w:p>
    <w:p w:rsidR="00C32725" w:rsidRDefault="00C32725" w:rsidP="00106E79">
      <w:pPr>
        <w:pStyle w:val="ConsPlusNormal"/>
        <w:widowControl/>
        <w:numPr>
          <w:ilvl w:val="0"/>
          <w:numId w:val="13"/>
        </w:numPr>
        <w:jc w:val="center"/>
        <w:outlineLvl w:val="1"/>
        <w:rPr>
          <w:b/>
          <w:sz w:val="26"/>
          <w:szCs w:val="26"/>
        </w:rPr>
      </w:pPr>
      <w:r w:rsidRPr="00106E79">
        <w:rPr>
          <w:b/>
          <w:sz w:val="26"/>
          <w:szCs w:val="26"/>
        </w:rPr>
        <w:t>Ресурсное обеспечение Программы</w:t>
      </w:r>
    </w:p>
    <w:p w:rsidR="00C32725" w:rsidRPr="00106E79" w:rsidRDefault="00C32725" w:rsidP="00106E79">
      <w:pPr>
        <w:pStyle w:val="ConsPlusNormal"/>
        <w:widowControl/>
        <w:ind w:firstLine="0"/>
        <w:jc w:val="center"/>
        <w:outlineLvl w:val="1"/>
        <w:rPr>
          <w:b/>
          <w:sz w:val="26"/>
          <w:szCs w:val="26"/>
        </w:rPr>
      </w:pPr>
    </w:p>
    <w:p w:rsidR="00C32725" w:rsidRPr="00E3395B" w:rsidRDefault="00C32725" w:rsidP="00260C93">
      <w:pPr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3395B">
        <w:rPr>
          <w:rFonts w:ascii="Arial" w:hAnsi="Arial" w:cs="Arial"/>
          <w:color w:val="000000"/>
          <w:spacing w:val="1"/>
          <w:sz w:val="24"/>
          <w:szCs w:val="24"/>
        </w:rPr>
        <w:t>Общий объем финансовых затрат на реализацию Программы составляет  32403,2 тыс. руб., в том числе по годам реализации и статьям затрат:</w:t>
      </w:r>
    </w:p>
    <w:p w:rsidR="00C32725" w:rsidRPr="00E3395B" w:rsidRDefault="00C32725" w:rsidP="00F63DFA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tbl>
      <w:tblPr>
        <w:tblW w:w="0" w:type="auto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1"/>
        <w:gridCol w:w="1510"/>
        <w:gridCol w:w="951"/>
        <w:gridCol w:w="1007"/>
        <w:gridCol w:w="955"/>
        <w:gridCol w:w="951"/>
        <w:gridCol w:w="951"/>
      </w:tblGrid>
      <w:tr w:rsidR="00C32725" w:rsidRPr="00E3395B" w:rsidTr="00130616">
        <w:trPr>
          <w:jc w:val="center"/>
        </w:trPr>
        <w:tc>
          <w:tcPr>
            <w:tcW w:w="4096" w:type="dxa"/>
            <w:vMerge w:val="restart"/>
          </w:tcPr>
          <w:p w:rsidR="00C32725" w:rsidRPr="00E3395B" w:rsidRDefault="00C32725">
            <w:pPr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C32725" w:rsidRPr="00E3395B" w:rsidRDefault="00C32725" w:rsidP="00A26A41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19" w:type="dxa"/>
            <w:gridSpan w:val="5"/>
          </w:tcPr>
          <w:p w:rsidR="00C32725" w:rsidRPr="00E3395B" w:rsidRDefault="00C32725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C32725" w:rsidRPr="00E3395B" w:rsidTr="00130616">
        <w:trPr>
          <w:jc w:val="center"/>
        </w:trPr>
        <w:tc>
          <w:tcPr>
            <w:tcW w:w="4096" w:type="dxa"/>
            <w:vMerge/>
            <w:vAlign w:val="center"/>
          </w:tcPr>
          <w:p w:rsidR="00C32725" w:rsidRPr="00E3395B" w:rsidRDefault="00C32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C32725" w:rsidRPr="00E3395B" w:rsidRDefault="00C32725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:rsidR="00C32725" w:rsidRPr="00E3395B" w:rsidRDefault="00C32725" w:rsidP="007F694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034" w:type="dxa"/>
          </w:tcPr>
          <w:p w:rsidR="00C32725" w:rsidRPr="00E3395B" w:rsidRDefault="00C32725" w:rsidP="007F694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57" w:type="dxa"/>
          </w:tcPr>
          <w:p w:rsidR="00C32725" w:rsidRPr="00E3395B" w:rsidRDefault="00C32725" w:rsidP="007F694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76" w:type="dxa"/>
          </w:tcPr>
          <w:p w:rsidR="00C32725" w:rsidRPr="00E3395B" w:rsidRDefault="00C32725" w:rsidP="007F694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76" w:type="dxa"/>
          </w:tcPr>
          <w:p w:rsidR="00C32725" w:rsidRPr="00E3395B" w:rsidRDefault="00C32725" w:rsidP="007F694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C32725" w:rsidRPr="00E3395B" w:rsidTr="00130616">
        <w:trPr>
          <w:jc w:val="center"/>
        </w:trPr>
        <w:tc>
          <w:tcPr>
            <w:tcW w:w="4096" w:type="dxa"/>
          </w:tcPr>
          <w:p w:rsidR="00C32725" w:rsidRPr="00E3395B" w:rsidRDefault="00C32725">
            <w:pPr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11" w:type="dxa"/>
            <w:vAlign w:val="center"/>
          </w:tcPr>
          <w:p w:rsidR="00C32725" w:rsidRPr="00E3395B" w:rsidRDefault="00C32725" w:rsidP="0013061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32383,2</w:t>
            </w:r>
          </w:p>
        </w:tc>
        <w:tc>
          <w:tcPr>
            <w:tcW w:w="876" w:type="dxa"/>
            <w:vAlign w:val="center"/>
          </w:tcPr>
          <w:p w:rsidR="00C32725" w:rsidRPr="00E3395B" w:rsidRDefault="00C32725" w:rsidP="0013061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6584,0</w:t>
            </w:r>
          </w:p>
        </w:tc>
        <w:tc>
          <w:tcPr>
            <w:tcW w:w="1034" w:type="dxa"/>
            <w:vAlign w:val="center"/>
          </w:tcPr>
          <w:p w:rsidR="00C32725" w:rsidRPr="00E3395B" w:rsidRDefault="00C32725" w:rsidP="0013061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6449,8</w:t>
            </w:r>
          </w:p>
        </w:tc>
        <w:tc>
          <w:tcPr>
            <w:tcW w:w="957" w:type="dxa"/>
            <w:vAlign w:val="center"/>
          </w:tcPr>
          <w:p w:rsidR="00C32725" w:rsidRPr="00E3395B" w:rsidRDefault="00C32725" w:rsidP="0013061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6449,8</w:t>
            </w:r>
          </w:p>
        </w:tc>
        <w:tc>
          <w:tcPr>
            <w:tcW w:w="876" w:type="dxa"/>
            <w:vAlign w:val="center"/>
          </w:tcPr>
          <w:p w:rsidR="00C32725" w:rsidRPr="00E3395B" w:rsidRDefault="00C32725" w:rsidP="0013061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6449,8</w:t>
            </w:r>
          </w:p>
        </w:tc>
        <w:tc>
          <w:tcPr>
            <w:tcW w:w="876" w:type="dxa"/>
            <w:vAlign w:val="center"/>
          </w:tcPr>
          <w:p w:rsidR="00C32725" w:rsidRPr="00E3395B" w:rsidRDefault="00C32725" w:rsidP="0013061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6449,8</w:t>
            </w:r>
          </w:p>
        </w:tc>
      </w:tr>
      <w:tr w:rsidR="00C32725" w:rsidRPr="00E3395B" w:rsidTr="00130616">
        <w:trPr>
          <w:jc w:val="center"/>
        </w:trPr>
        <w:tc>
          <w:tcPr>
            <w:tcW w:w="4096" w:type="dxa"/>
          </w:tcPr>
          <w:p w:rsidR="00C32725" w:rsidRPr="00E3395B" w:rsidRDefault="00C32725">
            <w:pPr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Расходы на обеспечение мер комплексной безопасности населения ГО и ЧС.</w:t>
            </w:r>
          </w:p>
        </w:tc>
        <w:tc>
          <w:tcPr>
            <w:tcW w:w="1711" w:type="dxa"/>
            <w:vAlign w:val="center"/>
          </w:tcPr>
          <w:p w:rsidR="00C32725" w:rsidRPr="00E3395B" w:rsidRDefault="00C32725" w:rsidP="0013061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76" w:type="dxa"/>
            <w:vAlign w:val="center"/>
          </w:tcPr>
          <w:p w:rsidR="00C32725" w:rsidRPr="00E3395B" w:rsidRDefault="00C32725" w:rsidP="0013061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034" w:type="dxa"/>
            <w:vAlign w:val="center"/>
          </w:tcPr>
          <w:p w:rsidR="00C32725" w:rsidRPr="00E3395B" w:rsidRDefault="00C32725" w:rsidP="0013061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57" w:type="dxa"/>
            <w:vAlign w:val="center"/>
          </w:tcPr>
          <w:p w:rsidR="00C32725" w:rsidRPr="00E3395B" w:rsidRDefault="00C32725" w:rsidP="0013061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76" w:type="dxa"/>
            <w:vAlign w:val="center"/>
          </w:tcPr>
          <w:p w:rsidR="00C32725" w:rsidRPr="00E3395B" w:rsidRDefault="00C32725" w:rsidP="0013061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76" w:type="dxa"/>
            <w:vAlign w:val="center"/>
          </w:tcPr>
          <w:p w:rsidR="00C32725" w:rsidRPr="00E3395B" w:rsidRDefault="00C32725" w:rsidP="00130616">
            <w:pPr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32725" w:rsidRPr="00E3395B" w:rsidTr="00130616">
        <w:trPr>
          <w:jc w:val="center"/>
        </w:trPr>
        <w:tc>
          <w:tcPr>
            <w:tcW w:w="4096" w:type="dxa"/>
          </w:tcPr>
          <w:p w:rsidR="00C32725" w:rsidRPr="00E3395B" w:rsidRDefault="00C32725">
            <w:pPr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11" w:type="dxa"/>
            <w:vAlign w:val="center"/>
          </w:tcPr>
          <w:p w:rsidR="00C32725" w:rsidRPr="00E3395B" w:rsidRDefault="00C32725" w:rsidP="00D01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32403,2</w:t>
            </w:r>
          </w:p>
        </w:tc>
        <w:tc>
          <w:tcPr>
            <w:tcW w:w="876" w:type="dxa"/>
            <w:vAlign w:val="center"/>
          </w:tcPr>
          <w:p w:rsidR="00C32725" w:rsidRPr="00E3395B" w:rsidRDefault="00C32725" w:rsidP="00D01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6453,8</w:t>
            </w:r>
          </w:p>
        </w:tc>
        <w:tc>
          <w:tcPr>
            <w:tcW w:w="1034" w:type="dxa"/>
            <w:vAlign w:val="center"/>
          </w:tcPr>
          <w:p w:rsidR="00C32725" w:rsidRPr="00E3395B" w:rsidRDefault="00C32725" w:rsidP="00D01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6453,8</w:t>
            </w:r>
          </w:p>
        </w:tc>
        <w:tc>
          <w:tcPr>
            <w:tcW w:w="957" w:type="dxa"/>
            <w:vAlign w:val="center"/>
          </w:tcPr>
          <w:p w:rsidR="00C32725" w:rsidRPr="00E3395B" w:rsidRDefault="00C32725" w:rsidP="00D01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6453,8</w:t>
            </w:r>
          </w:p>
        </w:tc>
        <w:tc>
          <w:tcPr>
            <w:tcW w:w="876" w:type="dxa"/>
            <w:vAlign w:val="center"/>
          </w:tcPr>
          <w:p w:rsidR="00C32725" w:rsidRPr="00E3395B" w:rsidRDefault="00C32725" w:rsidP="00D01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6453,8</w:t>
            </w:r>
          </w:p>
        </w:tc>
        <w:tc>
          <w:tcPr>
            <w:tcW w:w="876" w:type="dxa"/>
            <w:vAlign w:val="center"/>
          </w:tcPr>
          <w:p w:rsidR="00C32725" w:rsidRPr="00E3395B" w:rsidRDefault="00C32725" w:rsidP="00D014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95B">
              <w:rPr>
                <w:rFonts w:ascii="Arial" w:hAnsi="Arial" w:cs="Arial"/>
                <w:sz w:val="24"/>
                <w:szCs w:val="24"/>
              </w:rPr>
              <w:t>6453,8</w:t>
            </w:r>
          </w:p>
        </w:tc>
      </w:tr>
    </w:tbl>
    <w:p w:rsidR="00C32725" w:rsidRPr="00E3395B" w:rsidRDefault="00C32725" w:rsidP="00260C93">
      <w:pPr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pacing w:val="1"/>
          <w:sz w:val="24"/>
          <w:szCs w:val="24"/>
        </w:rPr>
      </w:pPr>
      <w:r w:rsidRPr="00E3395B">
        <w:rPr>
          <w:rFonts w:ascii="Arial" w:hAnsi="Arial" w:cs="Arial"/>
          <w:color w:val="000000"/>
          <w:spacing w:val="1"/>
          <w:sz w:val="24"/>
          <w:szCs w:val="24"/>
        </w:rPr>
        <w:t>Финансовое обеспечение Программы осуществляется за счет средств бюджета муниципального района Мантуровского района Курской области.</w:t>
      </w:r>
      <w:r w:rsidRPr="00E3395B">
        <w:rPr>
          <w:rFonts w:ascii="Arial" w:hAnsi="Arial" w:cs="Arial"/>
          <w:sz w:val="24"/>
          <w:szCs w:val="24"/>
        </w:rPr>
        <w:t xml:space="preserve"> </w:t>
      </w:r>
    </w:p>
    <w:p w:rsidR="00C32725" w:rsidRPr="00E3395B" w:rsidRDefault="00C32725" w:rsidP="00260C93">
      <w:pPr>
        <w:shd w:val="clear" w:color="auto" w:fill="FFFFFF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E3395B">
        <w:rPr>
          <w:rFonts w:ascii="Arial" w:hAnsi="Arial" w:cs="Arial"/>
          <w:color w:val="000000"/>
          <w:spacing w:val="1"/>
          <w:sz w:val="24"/>
          <w:szCs w:val="24"/>
        </w:rPr>
        <w:t xml:space="preserve">Объемы указанных средств являются прогнозными и подлежат ежегодному уточнению. </w:t>
      </w:r>
    </w:p>
    <w:p w:rsidR="00C32725" w:rsidRPr="00E3395B" w:rsidRDefault="00C32725" w:rsidP="00260C93">
      <w:pPr>
        <w:pStyle w:val="a"/>
        <w:snapToGrid w:val="0"/>
        <w:spacing w:line="100" w:lineRule="atLeast"/>
        <w:jc w:val="both"/>
        <w:rPr>
          <w:rFonts w:ascii="Arial" w:hAnsi="Arial" w:cs="Arial"/>
        </w:rPr>
      </w:pPr>
      <w:r w:rsidRPr="00E3395B">
        <w:rPr>
          <w:rFonts w:ascii="Arial" w:hAnsi="Arial" w:cs="Arial"/>
        </w:rPr>
        <w:tab/>
      </w:r>
    </w:p>
    <w:p w:rsidR="00C32725" w:rsidRDefault="00C32725" w:rsidP="00106E79">
      <w:pPr>
        <w:pStyle w:val="a"/>
        <w:numPr>
          <w:ilvl w:val="0"/>
          <w:numId w:val="13"/>
        </w:numPr>
        <w:snapToGrid w:val="0"/>
        <w:spacing w:line="100" w:lineRule="atLeast"/>
        <w:jc w:val="center"/>
        <w:rPr>
          <w:rFonts w:ascii="Arial" w:hAnsi="Arial" w:cs="Arial"/>
          <w:b/>
          <w:sz w:val="26"/>
          <w:szCs w:val="26"/>
        </w:rPr>
      </w:pPr>
      <w:r w:rsidRPr="00106E79">
        <w:rPr>
          <w:rFonts w:ascii="Arial" w:hAnsi="Arial" w:cs="Arial"/>
          <w:b/>
          <w:sz w:val="26"/>
          <w:szCs w:val="26"/>
        </w:rPr>
        <w:t>Механизм реализации Программы</w:t>
      </w:r>
    </w:p>
    <w:p w:rsidR="00C32725" w:rsidRPr="00106E79" w:rsidRDefault="00C32725" w:rsidP="00106E79">
      <w:pPr>
        <w:pStyle w:val="a"/>
        <w:snapToGrid w:val="0"/>
        <w:spacing w:line="100" w:lineRule="atLeast"/>
        <w:ind w:left="23"/>
        <w:jc w:val="center"/>
        <w:rPr>
          <w:rFonts w:ascii="Arial" w:hAnsi="Arial" w:cs="Arial"/>
          <w:b/>
          <w:sz w:val="26"/>
          <w:szCs w:val="26"/>
        </w:rPr>
      </w:pPr>
    </w:p>
    <w:p w:rsidR="00C32725" w:rsidRPr="00E3395B" w:rsidRDefault="00C32725" w:rsidP="00260C93">
      <w:pPr>
        <w:jc w:val="both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ab/>
        <w:t>Основной исполнитель Программы – муниципальное казенное учреждение «Управление по обеспечению деятельности района» Мантуровского района курской области. Выполнение Программы осуществляется в соответствии с годовой сметой МКУ «УОДР», которая реализует меры по полному, качественному и своевременному выполнению мероприятий Программы.</w:t>
      </w:r>
    </w:p>
    <w:p w:rsidR="00C32725" w:rsidRPr="00E3395B" w:rsidRDefault="00C32725" w:rsidP="00260C93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C32725" w:rsidRPr="00106E79" w:rsidRDefault="00C32725" w:rsidP="00260C93">
      <w:pPr>
        <w:pStyle w:val="ConsPlusNormal"/>
        <w:widowControl/>
        <w:ind w:firstLine="0"/>
        <w:jc w:val="center"/>
        <w:outlineLvl w:val="1"/>
        <w:rPr>
          <w:b/>
          <w:sz w:val="26"/>
          <w:szCs w:val="26"/>
        </w:rPr>
      </w:pPr>
      <w:r w:rsidRPr="00106E79">
        <w:rPr>
          <w:b/>
          <w:sz w:val="26"/>
          <w:szCs w:val="26"/>
        </w:rPr>
        <w:t>6. Оценка эффективности реализации Программы</w:t>
      </w:r>
    </w:p>
    <w:p w:rsidR="00C32725" w:rsidRPr="00E3395B" w:rsidRDefault="00C32725" w:rsidP="00260C93">
      <w:pPr>
        <w:rPr>
          <w:rFonts w:ascii="Arial" w:hAnsi="Arial" w:cs="Arial"/>
          <w:sz w:val="24"/>
          <w:szCs w:val="24"/>
        </w:rPr>
      </w:pPr>
    </w:p>
    <w:p w:rsidR="00C32725" w:rsidRPr="00E3395B" w:rsidRDefault="00C32725" w:rsidP="00130616">
      <w:pPr>
        <w:tabs>
          <w:tab w:val="left" w:pos="8518"/>
        </w:tabs>
        <w:spacing w:line="277" w:lineRule="exact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3395B">
        <w:rPr>
          <w:rFonts w:ascii="Arial" w:hAnsi="Arial" w:cs="Arial"/>
          <w:iCs/>
          <w:sz w:val="24"/>
          <w:szCs w:val="24"/>
        </w:rPr>
        <w:t xml:space="preserve">Реализация мероприятий, предусмотренных Программой, позволит обеспечить </w:t>
      </w:r>
      <w:r w:rsidRPr="00E339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своевременное и качественное хозяйственно-эксплуатационное обслуживание муниципальных учреждений,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3395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административного здания Учредителя, других помещений, занимаемых органами местного самоуправления Мантуровского района Курской области; транспортное обслуживание муниципальных учреждений, органов местного самоуправления, а также должностных лиц местного самоуправления.</w:t>
      </w:r>
    </w:p>
    <w:p w:rsidR="00C32725" w:rsidRPr="00E3395B" w:rsidRDefault="00C32725" w:rsidP="00260C93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3395B">
        <w:rPr>
          <w:rFonts w:ascii="Arial" w:hAnsi="Arial" w:cs="Arial"/>
          <w:sz w:val="24"/>
          <w:szCs w:val="24"/>
        </w:rPr>
        <w:t>В ходе реализации Программы будут достигнуты следующие результаты:</w:t>
      </w:r>
    </w:p>
    <w:p w:rsidR="00C32725" w:rsidRPr="00E3395B" w:rsidRDefault="00C32725" w:rsidP="005F2E18">
      <w:pPr>
        <w:numPr>
          <w:ilvl w:val="0"/>
          <w:numId w:val="4"/>
        </w:numPr>
        <w:tabs>
          <w:tab w:val="clear" w:pos="743"/>
          <w:tab w:val="num" w:pos="289"/>
          <w:tab w:val="num" w:pos="851"/>
          <w:tab w:val="left" w:pos="8518"/>
        </w:tabs>
        <w:spacing w:line="277" w:lineRule="exact"/>
        <w:ind w:left="289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3395B">
        <w:rPr>
          <w:rFonts w:ascii="Arial" w:hAnsi="Arial" w:cs="Arial"/>
          <w:color w:val="000000"/>
          <w:sz w:val="24"/>
          <w:szCs w:val="24"/>
        </w:rPr>
        <w:t>повышение качества выполняемых работ по обслуживанию муниципальных учреждени</w:t>
      </w:r>
      <w:r>
        <w:rPr>
          <w:rFonts w:ascii="Arial" w:hAnsi="Arial" w:cs="Arial"/>
          <w:color w:val="000000"/>
          <w:sz w:val="24"/>
          <w:szCs w:val="24"/>
        </w:rPr>
        <w:t xml:space="preserve">й, </w:t>
      </w:r>
      <w:r w:rsidRPr="00E3395B">
        <w:rPr>
          <w:rFonts w:ascii="Arial" w:hAnsi="Arial" w:cs="Arial"/>
          <w:color w:val="000000"/>
          <w:sz w:val="24"/>
          <w:szCs w:val="24"/>
        </w:rPr>
        <w:t xml:space="preserve"> органов местного самоуправления, а также должностных лиц органов местного самоуправления</w:t>
      </w:r>
    </w:p>
    <w:p w:rsidR="00C32725" w:rsidRPr="00E3395B" w:rsidRDefault="00C32725" w:rsidP="005F2E18">
      <w:pPr>
        <w:numPr>
          <w:ilvl w:val="0"/>
          <w:numId w:val="4"/>
        </w:numPr>
        <w:tabs>
          <w:tab w:val="clear" w:pos="743"/>
          <w:tab w:val="num" w:pos="289"/>
          <w:tab w:val="num" w:pos="851"/>
          <w:tab w:val="left" w:pos="8518"/>
        </w:tabs>
        <w:spacing w:line="277" w:lineRule="exact"/>
        <w:ind w:left="289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3395B">
        <w:rPr>
          <w:rFonts w:ascii="Arial" w:hAnsi="Arial" w:cs="Arial"/>
          <w:color w:val="000000"/>
          <w:sz w:val="24"/>
          <w:szCs w:val="24"/>
        </w:rPr>
        <w:t>обеспечение готовности Администрации Мантуровского района, муниципальных учреждений к осенне-зимнему периоду;</w:t>
      </w: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  <w:r w:rsidRPr="00E3395B">
        <w:rPr>
          <w:rFonts w:ascii="Arial" w:hAnsi="Arial" w:cs="Arial"/>
          <w:color w:val="000000"/>
          <w:sz w:val="24"/>
          <w:szCs w:val="24"/>
        </w:rPr>
        <w:t xml:space="preserve">снижение количества жалоб от населения </w:t>
      </w:r>
      <w:r w:rsidRPr="00E3395B">
        <w:rPr>
          <w:rFonts w:ascii="Arial" w:hAnsi="Arial" w:cs="Arial"/>
          <w:bCs/>
          <w:color w:val="000000"/>
          <w:sz w:val="24"/>
          <w:szCs w:val="24"/>
        </w:rPr>
        <w:t>по сравнению с предыдущим годом.</w:t>
      </w: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  <w:r w:rsidRPr="00E3395B"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</w:p>
    <w:p w:rsidR="00C32725" w:rsidRPr="00E3395B" w:rsidRDefault="00C32725" w:rsidP="005F2E18">
      <w:pPr>
        <w:rPr>
          <w:rFonts w:ascii="Arial" w:hAnsi="Arial" w:cs="Arial"/>
          <w:bCs/>
          <w:color w:val="000000"/>
          <w:sz w:val="24"/>
          <w:szCs w:val="24"/>
        </w:rPr>
      </w:pPr>
    </w:p>
    <w:sectPr w:rsidR="00C32725" w:rsidRPr="00E3395B" w:rsidSect="00F63DFA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25" w:rsidRDefault="00C32725">
      <w:r>
        <w:separator/>
      </w:r>
    </w:p>
  </w:endnote>
  <w:endnote w:type="continuationSeparator" w:id="0">
    <w:p w:rsidR="00C32725" w:rsidRDefault="00C3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25" w:rsidRDefault="00C32725">
      <w:r>
        <w:separator/>
      </w:r>
    </w:p>
  </w:footnote>
  <w:footnote w:type="continuationSeparator" w:id="0">
    <w:p w:rsidR="00C32725" w:rsidRDefault="00C32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9D9"/>
    <w:multiLevelType w:val="hybridMultilevel"/>
    <w:tmpl w:val="96A6FA0C"/>
    <w:lvl w:ilvl="0" w:tplc="4A701FF6">
      <w:start w:val="1"/>
      <w:numFmt w:val="bullet"/>
      <w:lvlText w:val="-"/>
      <w:lvlJc w:val="left"/>
      <w:pPr>
        <w:tabs>
          <w:tab w:val="num" w:pos="743"/>
        </w:tabs>
        <w:ind w:left="7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">
    <w:nsid w:val="43926A3F"/>
    <w:multiLevelType w:val="hybridMultilevel"/>
    <w:tmpl w:val="85929AC4"/>
    <w:lvl w:ilvl="0" w:tplc="0419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  <w:rPr>
        <w:rFonts w:cs="Times New Roman"/>
      </w:rPr>
    </w:lvl>
  </w:abstractNum>
  <w:abstractNum w:abstractNumId="2">
    <w:nsid w:val="47D201F2"/>
    <w:multiLevelType w:val="hybridMultilevel"/>
    <w:tmpl w:val="627CB63C"/>
    <w:lvl w:ilvl="0" w:tplc="EBC23AB0">
      <w:start w:val="1"/>
      <w:numFmt w:val="decimal"/>
      <w:lvlText w:val="%1."/>
      <w:lvlJc w:val="left"/>
      <w:pPr>
        <w:tabs>
          <w:tab w:val="num" w:pos="243"/>
        </w:tabs>
        <w:ind w:left="2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3">
    <w:nsid w:val="48C2033D"/>
    <w:multiLevelType w:val="hybridMultilevel"/>
    <w:tmpl w:val="DCEE1D12"/>
    <w:lvl w:ilvl="0" w:tplc="E17CE7EA">
      <w:start w:val="1"/>
      <w:numFmt w:val="bullet"/>
      <w:lvlText w:val="­"/>
      <w:lvlJc w:val="left"/>
      <w:pPr>
        <w:tabs>
          <w:tab w:val="num" w:pos="743"/>
        </w:tabs>
        <w:ind w:left="743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4">
    <w:nsid w:val="4AAD093A"/>
    <w:multiLevelType w:val="hybridMultilevel"/>
    <w:tmpl w:val="0450AE96"/>
    <w:lvl w:ilvl="0" w:tplc="EBC23AB0">
      <w:start w:val="1"/>
      <w:numFmt w:val="decimal"/>
      <w:lvlText w:val="%1."/>
      <w:lvlJc w:val="left"/>
      <w:pPr>
        <w:tabs>
          <w:tab w:val="num" w:pos="208"/>
        </w:tabs>
        <w:ind w:left="20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3F27D5"/>
    <w:multiLevelType w:val="hybridMultilevel"/>
    <w:tmpl w:val="DCC4FFC0"/>
    <w:lvl w:ilvl="0" w:tplc="501CAD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FC1678"/>
    <w:multiLevelType w:val="hybridMultilevel"/>
    <w:tmpl w:val="63262DBE"/>
    <w:lvl w:ilvl="0" w:tplc="9DA2C58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  <w:rPr>
        <w:rFonts w:cs="Times New Roman"/>
      </w:rPr>
    </w:lvl>
  </w:abstractNum>
  <w:abstractNum w:abstractNumId="7">
    <w:nsid w:val="5FC83457"/>
    <w:multiLevelType w:val="hybridMultilevel"/>
    <w:tmpl w:val="63262DBE"/>
    <w:lvl w:ilvl="0" w:tplc="9DA2C58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  <w:rPr>
        <w:rFonts w:cs="Times New Roman"/>
      </w:rPr>
    </w:lvl>
  </w:abstractNum>
  <w:abstractNum w:abstractNumId="8">
    <w:nsid w:val="6DD83C48"/>
    <w:multiLevelType w:val="hybridMultilevel"/>
    <w:tmpl w:val="63262DBE"/>
    <w:lvl w:ilvl="0" w:tplc="9DA2C58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  <w:rPr>
        <w:rFonts w:cs="Times New Roman"/>
      </w:rPr>
    </w:lvl>
  </w:abstractNum>
  <w:abstractNum w:abstractNumId="9">
    <w:nsid w:val="72962602"/>
    <w:multiLevelType w:val="hybridMultilevel"/>
    <w:tmpl w:val="C14E85CE"/>
    <w:lvl w:ilvl="0" w:tplc="2722C51E">
      <w:start w:val="3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0">
    <w:nsid w:val="72BA27BA"/>
    <w:multiLevelType w:val="hybridMultilevel"/>
    <w:tmpl w:val="6CA217F6"/>
    <w:lvl w:ilvl="0" w:tplc="4A701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04DE5"/>
    <w:multiLevelType w:val="hybridMultilevel"/>
    <w:tmpl w:val="0CA68728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E3843"/>
    <w:multiLevelType w:val="hybridMultilevel"/>
    <w:tmpl w:val="EF726EBA"/>
    <w:lvl w:ilvl="0" w:tplc="041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EBC23AB0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C2C"/>
    <w:rsid w:val="00006287"/>
    <w:rsid w:val="00021507"/>
    <w:rsid w:val="00030622"/>
    <w:rsid w:val="00044073"/>
    <w:rsid w:val="0007035A"/>
    <w:rsid w:val="00077416"/>
    <w:rsid w:val="00085DFA"/>
    <w:rsid w:val="000977B1"/>
    <w:rsid w:val="000C7A44"/>
    <w:rsid w:val="000D0153"/>
    <w:rsid w:val="000E2067"/>
    <w:rsid w:val="000E2D9A"/>
    <w:rsid w:val="001012AB"/>
    <w:rsid w:val="00101464"/>
    <w:rsid w:val="00106E79"/>
    <w:rsid w:val="00115792"/>
    <w:rsid w:val="00130616"/>
    <w:rsid w:val="001667FA"/>
    <w:rsid w:val="00167989"/>
    <w:rsid w:val="00195BB1"/>
    <w:rsid w:val="001A5AF1"/>
    <w:rsid w:val="001B2822"/>
    <w:rsid w:val="001C44CB"/>
    <w:rsid w:val="001D01D0"/>
    <w:rsid w:val="001D60B7"/>
    <w:rsid w:val="00205BAE"/>
    <w:rsid w:val="002222D0"/>
    <w:rsid w:val="00260709"/>
    <w:rsid w:val="00260C93"/>
    <w:rsid w:val="00282BB0"/>
    <w:rsid w:val="00282C30"/>
    <w:rsid w:val="002A03AE"/>
    <w:rsid w:val="002B141E"/>
    <w:rsid w:val="002B6051"/>
    <w:rsid w:val="002C44FB"/>
    <w:rsid w:val="0032652E"/>
    <w:rsid w:val="00336546"/>
    <w:rsid w:val="0034640B"/>
    <w:rsid w:val="003560AB"/>
    <w:rsid w:val="003562AA"/>
    <w:rsid w:val="00375E9E"/>
    <w:rsid w:val="003C229A"/>
    <w:rsid w:val="003C34B4"/>
    <w:rsid w:val="003D1142"/>
    <w:rsid w:val="003D31A9"/>
    <w:rsid w:val="003D3B63"/>
    <w:rsid w:val="003F2A3C"/>
    <w:rsid w:val="003F5AB1"/>
    <w:rsid w:val="003F7A7E"/>
    <w:rsid w:val="00433B33"/>
    <w:rsid w:val="004655AD"/>
    <w:rsid w:val="004952F5"/>
    <w:rsid w:val="004A0E57"/>
    <w:rsid w:val="004D45C1"/>
    <w:rsid w:val="004D7057"/>
    <w:rsid w:val="004F0555"/>
    <w:rsid w:val="00561332"/>
    <w:rsid w:val="00564461"/>
    <w:rsid w:val="00570301"/>
    <w:rsid w:val="00571FD7"/>
    <w:rsid w:val="00591EAF"/>
    <w:rsid w:val="005B0E8A"/>
    <w:rsid w:val="005C04B4"/>
    <w:rsid w:val="005C5F0C"/>
    <w:rsid w:val="005C5F40"/>
    <w:rsid w:val="005D0F45"/>
    <w:rsid w:val="005F1ED3"/>
    <w:rsid w:val="005F2E18"/>
    <w:rsid w:val="006161EA"/>
    <w:rsid w:val="00626030"/>
    <w:rsid w:val="00632DEB"/>
    <w:rsid w:val="0063404D"/>
    <w:rsid w:val="0063447B"/>
    <w:rsid w:val="00646419"/>
    <w:rsid w:val="0064691E"/>
    <w:rsid w:val="00691B56"/>
    <w:rsid w:val="006B1525"/>
    <w:rsid w:val="006C0245"/>
    <w:rsid w:val="006D179E"/>
    <w:rsid w:val="006D37D8"/>
    <w:rsid w:val="006E2C58"/>
    <w:rsid w:val="006E2DBC"/>
    <w:rsid w:val="006E6870"/>
    <w:rsid w:val="006E78FF"/>
    <w:rsid w:val="006F18CE"/>
    <w:rsid w:val="006F2014"/>
    <w:rsid w:val="007028DF"/>
    <w:rsid w:val="007109C3"/>
    <w:rsid w:val="0072761D"/>
    <w:rsid w:val="007418B2"/>
    <w:rsid w:val="00756679"/>
    <w:rsid w:val="00757C04"/>
    <w:rsid w:val="00760621"/>
    <w:rsid w:val="007B4604"/>
    <w:rsid w:val="007B7FDF"/>
    <w:rsid w:val="007D2A11"/>
    <w:rsid w:val="007E19B1"/>
    <w:rsid w:val="007F2A0F"/>
    <w:rsid w:val="007F6946"/>
    <w:rsid w:val="0081152E"/>
    <w:rsid w:val="008151E3"/>
    <w:rsid w:val="00820813"/>
    <w:rsid w:val="00836EE4"/>
    <w:rsid w:val="00837D17"/>
    <w:rsid w:val="00864F92"/>
    <w:rsid w:val="00890284"/>
    <w:rsid w:val="00892CED"/>
    <w:rsid w:val="008D45F6"/>
    <w:rsid w:val="009039F9"/>
    <w:rsid w:val="009279AD"/>
    <w:rsid w:val="00930DE5"/>
    <w:rsid w:val="0093130A"/>
    <w:rsid w:val="00932347"/>
    <w:rsid w:val="009327DE"/>
    <w:rsid w:val="009361B5"/>
    <w:rsid w:val="00941D00"/>
    <w:rsid w:val="0094591A"/>
    <w:rsid w:val="009462A4"/>
    <w:rsid w:val="009542F7"/>
    <w:rsid w:val="00970A12"/>
    <w:rsid w:val="009879EC"/>
    <w:rsid w:val="00997A5B"/>
    <w:rsid w:val="009A20BB"/>
    <w:rsid w:val="009A77D4"/>
    <w:rsid w:val="009B154B"/>
    <w:rsid w:val="009E3A89"/>
    <w:rsid w:val="009F5581"/>
    <w:rsid w:val="009F752A"/>
    <w:rsid w:val="00A03138"/>
    <w:rsid w:val="00A22F24"/>
    <w:rsid w:val="00A24C2C"/>
    <w:rsid w:val="00A26A41"/>
    <w:rsid w:val="00A4246A"/>
    <w:rsid w:val="00A43ED3"/>
    <w:rsid w:val="00A64CAE"/>
    <w:rsid w:val="00AB117C"/>
    <w:rsid w:val="00AC1D91"/>
    <w:rsid w:val="00AD1A15"/>
    <w:rsid w:val="00AD3208"/>
    <w:rsid w:val="00AF17DC"/>
    <w:rsid w:val="00B037D9"/>
    <w:rsid w:val="00B20DC3"/>
    <w:rsid w:val="00B649BC"/>
    <w:rsid w:val="00BA1B2B"/>
    <w:rsid w:val="00BD7A76"/>
    <w:rsid w:val="00BE7192"/>
    <w:rsid w:val="00C24373"/>
    <w:rsid w:val="00C32725"/>
    <w:rsid w:val="00C3468F"/>
    <w:rsid w:val="00C66D0E"/>
    <w:rsid w:val="00C712B9"/>
    <w:rsid w:val="00C84879"/>
    <w:rsid w:val="00C94C54"/>
    <w:rsid w:val="00C966B8"/>
    <w:rsid w:val="00CA041A"/>
    <w:rsid w:val="00CA10A8"/>
    <w:rsid w:val="00CB2474"/>
    <w:rsid w:val="00CD525C"/>
    <w:rsid w:val="00CD624C"/>
    <w:rsid w:val="00D01414"/>
    <w:rsid w:val="00D162F6"/>
    <w:rsid w:val="00D36481"/>
    <w:rsid w:val="00D46AB6"/>
    <w:rsid w:val="00D525F6"/>
    <w:rsid w:val="00D60B4A"/>
    <w:rsid w:val="00D770C1"/>
    <w:rsid w:val="00D958C7"/>
    <w:rsid w:val="00DA06EA"/>
    <w:rsid w:val="00DA4DC5"/>
    <w:rsid w:val="00DD7806"/>
    <w:rsid w:val="00DF5C93"/>
    <w:rsid w:val="00E03D76"/>
    <w:rsid w:val="00E321F9"/>
    <w:rsid w:val="00E3395B"/>
    <w:rsid w:val="00E761FB"/>
    <w:rsid w:val="00E76B74"/>
    <w:rsid w:val="00E90BC1"/>
    <w:rsid w:val="00E97FFD"/>
    <w:rsid w:val="00EC0D1B"/>
    <w:rsid w:val="00ED4FF5"/>
    <w:rsid w:val="00EF2AC1"/>
    <w:rsid w:val="00EF2E9F"/>
    <w:rsid w:val="00EF385F"/>
    <w:rsid w:val="00EF4FE5"/>
    <w:rsid w:val="00F10377"/>
    <w:rsid w:val="00F27C87"/>
    <w:rsid w:val="00F506E9"/>
    <w:rsid w:val="00F63DFA"/>
    <w:rsid w:val="00F7026B"/>
    <w:rsid w:val="00F72C81"/>
    <w:rsid w:val="00FA490B"/>
    <w:rsid w:val="00FA574E"/>
    <w:rsid w:val="00FA7C6A"/>
    <w:rsid w:val="00FB3697"/>
    <w:rsid w:val="00FB49E6"/>
    <w:rsid w:val="00FB5537"/>
    <w:rsid w:val="00FC663A"/>
    <w:rsid w:val="00FD2A4E"/>
    <w:rsid w:val="00FE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2C"/>
    <w:pPr>
      <w:widowControl w:val="0"/>
      <w:suppressAutoHyphens/>
      <w:autoSpaceDE w:val="0"/>
    </w:pPr>
    <w:rPr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4C2C"/>
    <w:pPr>
      <w:keepNext/>
      <w:shd w:val="clear" w:color="auto" w:fill="FFFFFF"/>
      <w:suppressAutoHyphens w:val="0"/>
      <w:autoSpaceDN w:val="0"/>
      <w:adjustRightInd w:val="0"/>
      <w:jc w:val="center"/>
      <w:outlineLvl w:val="1"/>
    </w:pPr>
    <w:rPr>
      <w:rFonts w:ascii="Arial" w:hAnsi="Arial" w:cs="Arial"/>
      <w:color w:val="000000"/>
      <w:spacing w:val="2"/>
      <w:sz w:val="30"/>
      <w:szCs w:val="3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1A1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NormalWeb">
    <w:name w:val="Normal (Web)"/>
    <w:basedOn w:val="Normal"/>
    <w:uiPriority w:val="99"/>
    <w:rsid w:val="00691B5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44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6C0245"/>
    <w:pPr>
      <w:widowControl w:val="0"/>
      <w:autoSpaceDE w:val="0"/>
      <w:autoSpaceDN w:val="0"/>
      <w:adjustRightInd w:val="0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6C0245"/>
    <w:pPr>
      <w:suppressLineNumbers/>
      <w:autoSpaceDE/>
    </w:pPr>
    <w:rPr>
      <w:rFonts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Normal"/>
    <w:uiPriority w:val="99"/>
    <w:rsid w:val="006C0245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C02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Абзац списка2"/>
    <w:basedOn w:val="Normal"/>
    <w:uiPriority w:val="99"/>
    <w:rsid w:val="004655AD"/>
    <w:pPr>
      <w:widowControl/>
      <w:suppressAutoHyphens w:val="0"/>
      <w:autoSpaceDE/>
      <w:ind w:left="720"/>
      <w:contextualSpacing/>
    </w:pPr>
    <w:rPr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0E206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2067"/>
    <w:rPr>
      <w:rFonts w:ascii="Tahoma" w:hAnsi="Tahoma" w:cs="Times New Roman"/>
      <w:sz w:val="16"/>
      <w:lang w:eastAsia="zh-CN"/>
    </w:rPr>
  </w:style>
  <w:style w:type="character" w:customStyle="1" w:styleId="a0">
    <w:name w:val="Основной текст_"/>
    <w:basedOn w:val="DefaultParagraphFont"/>
    <w:link w:val="20"/>
    <w:uiPriority w:val="99"/>
    <w:locked/>
    <w:rsid w:val="00375E9E"/>
    <w:rPr>
      <w:rFonts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0"/>
    <w:uiPriority w:val="99"/>
    <w:rsid w:val="00375E9E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2"/>
    <w:basedOn w:val="Normal"/>
    <w:link w:val="a0"/>
    <w:uiPriority w:val="99"/>
    <w:rsid w:val="00375E9E"/>
    <w:pPr>
      <w:shd w:val="clear" w:color="auto" w:fill="FFFFFF"/>
      <w:suppressAutoHyphens w:val="0"/>
      <w:autoSpaceDE/>
      <w:spacing w:line="274" w:lineRule="exact"/>
    </w:pPr>
    <w:rPr>
      <w:sz w:val="23"/>
      <w:szCs w:val="23"/>
      <w:lang w:eastAsia="ru-RU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375E9E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375E9E"/>
    <w:pPr>
      <w:shd w:val="clear" w:color="auto" w:fill="FFFFFF"/>
      <w:suppressAutoHyphens w:val="0"/>
      <w:autoSpaceDE/>
      <w:spacing w:before="300" w:line="274" w:lineRule="exact"/>
      <w:jc w:val="center"/>
      <w:outlineLvl w:val="0"/>
    </w:pPr>
    <w:rPr>
      <w:b/>
      <w:bCs/>
      <w:sz w:val="23"/>
      <w:szCs w:val="23"/>
      <w:lang w:eastAsia="ru-RU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375E9E"/>
    <w:rPr>
      <w:rFonts w:cs="Times New Roman"/>
      <w:b/>
      <w:bCs/>
      <w:i/>
      <w:iCs/>
      <w:sz w:val="18"/>
      <w:szCs w:val="18"/>
      <w:shd w:val="clear" w:color="auto" w:fill="FFFFFF"/>
    </w:rPr>
  </w:style>
  <w:style w:type="paragraph" w:customStyle="1" w:styleId="a2">
    <w:name w:val="Подпись к таблице"/>
    <w:basedOn w:val="Normal"/>
    <w:link w:val="a1"/>
    <w:uiPriority w:val="99"/>
    <w:rsid w:val="00375E9E"/>
    <w:pPr>
      <w:shd w:val="clear" w:color="auto" w:fill="FFFFFF"/>
      <w:suppressAutoHyphens w:val="0"/>
      <w:autoSpaceDE/>
      <w:spacing w:before="60" w:line="240" w:lineRule="atLeast"/>
      <w:jc w:val="center"/>
    </w:pPr>
    <w:rPr>
      <w:b/>
      <w:bCs/>
      <w:i/>
      <w:iCs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FE69C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AD3208"/>
    <w:pPr>
      <w:widowControl/>
      <w:suppressAutoHyphens w:val="0"/>
      <w:autoSpaceDE/>
      <w:ind w:firstLine="709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D320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37D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37D17"/>
    <w:rPr>
      <w:rFonts w:cs="Times New Roman"/>
      <w:lang w:eastAsia="zh-CN"/>
    </w:rPr>
  </w:style>
  <w:style w:type="character" w:customStyle="1" w:styleId="HeaderChar1">
    <w:name w:val="Header Char1"/>
    <w:link w:val="Header"/>
    <w:uiPriority w:val="99"/>
    <w:semiHidden/>
    <w:locked/>
    <w:rsid w:val="00E3395B"/>
    <w:rPr>
      <w:rFonts w:ascii="SimSun" w:eastAsia="SimSun" w:hAnsi="SimSun"/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3395B"/>
    <w:pPr>
      <w:widowControl/>
      <w:tabs>
        <w:tab w:val="center" w:pos="4677"/>
        <w:tab w:val="right" w:pos="9355"/>
      </w:tabs>
      <w:suppressAutoHyphens w:val="0"/>
      <w:autoSpaceDE/>
    </w:pPr>
    <w:rPr>
      <w:rFonts w:ascii="SimSun" w:eastAsia="SimSun" w:hAnsi="SimSun"/>
      <w:sz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767</TotalTime>
  <Pages>10</Pages>
  <Words>2324</Words>
  <Characters>13250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Ведомственная целевая программа</dc:title>
  <dc:subject/>
  <dc:creator>Алексей</dc:creator>
  <cp:keywords/>
  <dc:description/>
  <cp:lastModifiedBy>uzer</cp:lastModifiedBy>
  <cp:revision>38</cp:revision>
  <cp:lastPrinted>2013-12-04T13:50:00Z</cp:lastPrinted>
  <dcterms:created xsi:type="dcterms:W3CDTF">2013-10-23T06:44:00Z</dcterms:created>
  <dcterms:modified xsi:type="dcterms:W3CDTF">2013-12-04T13:51:00Z</dcterms:modified>
</cp:coreProperties>
</file>