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МАНТУРОВСКОГО РАЙОНА КУРСКОЙ ОБЛАСТИ ЧЕТВЕРТОГО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ap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  <w:lang w:eastAsia="ru-RU"/>
        </w:rPr>
        <w:t>решение</w:t>
      </w:r>
    </w:p>
    <w:p>
      <w:pPr>
        <w:pStyle w:val="Normal"/>
        <w:spacing w:lineRule="exact" w:line="240" w:before="0"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27 ноября 2020 года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97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14"/>
          <w:szCs w:val="20"/>
          <w:lang w:eastAsia="ru-RU"/>
        </w:rPr>
        <w:t>307000, Курская область, с. Мантурово, ул. Ленина 13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 безвозмездной передаче объекта «Газопровод</w:t>
      </w:r>
    </w:p>
    <w:p>
      <w:pPr>
        <w:pStyle w:val="1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низкого давления в х.Петровский</w:t>
      </w:r>
    </w:p>
    <w:p>
      <w:pPr>
        <w:pStyle w:val="1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Мантуровского района Курской области» 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государственную собственность Курской области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целях безаварийной и бесперебойной эксплуатации объекта «Газопровод низкого давления в х.Петровский Мантуровского района Курской области», в соответствии  с 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района  «Мантуровский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«Мантуровский район» Курской области», утвержденного решением Представительного Собрания Мантуровского района Курской области от 30.09.2019 г. № 11,  Представительное Собрание Мантуровского района Курской области РЕШИЛО: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 Передать безвозмездно из муниципальной собственности муниципального района «Мантуровский район» Курской области в государственную собственность Курской области объект газификации (дата  государственной регистрации права-  от 19.03.2020 г. №46:14:150101:154-46/015/2020-1):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сооружение «Газопровод низкого давления в х.Петровский Мантуровского района Курской области», общей протяженностью 1038 м., кадастровый номер 46:14:150101:154</w:t>
      </w:r>
      <w:bookmarkStart w:id="0" w:name="__DdeLink__247_9682163861"/>
      <w:r>
        <w:rPr>
          <w:rFonts w:ascii="Times New Roman" w:hAnsi="Times New Roman"/>
          <w:sz w:val="28"/>
          <w:szCs w:val="28"/>
        </w:rPr>
        <w:t>,</w:t>
      </w:r>
      <w:bookmarkEnd w:id="0"/>
      <w:r>
        <w:rPr>
          <w:rFonts w:ascii="Times New Roman" w:hAnsi="Times New Roman"/>
          <w:sz w:val="28"/>
          <w:szCs w:val="28"/>
        </w:rPr>
        <w:t xml:space="preserve"> балансовой стоимостью </w:t>
      </w:r>
      <w:bookmarkStart w:id="1" w:name="__DdeLink__55_1187393926"/>
      <w:r>
        <w:rPr>
          <w:rFonts w:ascii="Times New Roman" w:hAnsi="Times New Roman"/>
          <w:sz w:val="28"/>
          <w:szCs w:val="28"/>
        </w:rPr>
        <w:t>4 824 556  рублей  40 копеек,</w:t>
      </w:r>
      <w:bookmarkEnd w:id="1"/>
      <w:r>
        <w:rPr>
          <w:rFonts w:ascii="Times New Roman" w:hAnsi="Times New Roman"/>
          <w:sz w:val="28"/>
          <w:szCs w:val="28"/>
        </w:rPr>
        <w:t xml:space="preserve"> остаточной стоимостью 4 824 556  рублей  40 копеек, построенного за счет средств:</w:t>
      </w:r>
    </w:p>
    <w:p>
      <w:pPr>
        <w:pStyle w:val="1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областного бюджета в сумме – 4 538 328 рублей;</w:t>
      </w:r>
    </w:p>
    <w:p>
      <w:pPr>
        <w:pStyle w:val="1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- местного бюджета в сумме – 286 228 рублей 40 копеек (в т.ч. средства населения -     45 000,0 рублей)</w:t>
      </w:r>
      <w:bookmarkStart w:id="2" w:name="__DdeLink__247_968216386"/>
      <w:r>
        <w:rPr>
          <w:rFonts w:ascii="Times New Roman" w:hAnsi="Times New Roman"/>
          <w:sz w:val="28"/>
          <w:szCs w:val="28"/>
        </w:rPr>
        <w:t>.</w:t>
      </w:r>
      <w:bookmarkEnd w:id="2"/>
    </w:p>
    <w:p>
      <w:pPr>
        <w:pStyle w:val="1"/>
        <w:spacing w:lineRule="auto" w:line="240" w:before="0" w:after="0"/>
        <w:ind w:left="0"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>
      <w:pPr>
        <w:pStyle w:val="1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Представительного Собрания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Мантуровского района Курской области</w:t>
        <w:tab/>
        <w:tab/>
        <w:tab/>
        <w:tab/>
        <w:t>Н.В. Токарева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Мантуровского района  Курской области                     С.Н. Бочаров</w:t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2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82e95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82e95"/>
    <w:rPr>
      <w:rFonts w:ascii="Calibri" w:hAnsi="Calibri"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Абзац списка1"/>
    <w:basedOn w:val="Normal"/>
    <w:qFormat/>
    <w:rsid w:val="00f41271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82e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f82e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LibreOffice/6.4.5.2$Windows_X86_64 LibreOffice_project/a726b36747cf2001e06b58ad5db1aa3a9a1872d6</Application>
  <Pages>1</Pages>
  <Words>239</Words>
  <Characters>1727</Characters>
  <CharactersWithSpaces>1999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2020-11-12T06:12:00Z</dcterms:created>
  <dc:creator>Мария Дорохова</dc:creator>
  <dc:description/>
  <dc:language>ru-RU</dc:language>
  <cp:lastModifiedBy/>
  <cp:lastPrinted>2020-11-27T16:59:11Z</cp:lastPrinted>
  <dcterms:modified xsi:type="dcterms:W3CDTF">2020-11-27T17:02:17Z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