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rStyle w:val="41"/>
          <w:b w:val="0"/>
          <w:bCs w:val="0"/>
          <w:sz w:val="28"/>
          <w:szCs w:val="28"/>
        </w:rPr>
        <w:t>О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внесении </w:t>
      </w:r>
      <w:r>
        <w:rPr>
          <w:rStyle w:val="41"/>
          <w:b w:val="0"/>
          <w:bCs w:val="0"/>
          <w:sz w:val="28"/>
          <w:szCs w:val="28"/>
        </w:rPr>
        <w:t>изменений в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распоряжение </w:t>
      </w: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Мантуровского района </w:t>
      </w: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Курской области от 19.03.2020 № 82 </w:t>
      </w:r>
    </w:p>
    <w:p w:rsidR="004340C2" w:rsidRDefault="004340C2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введении </w:t>
      </w:r>
      <w:r>
        <w:rPr>
          <w:rStyle w:val="41"/>
          <w:b w:val="0"/>
          <w:bCs w:val="0"/>
          <w:sz w:val="28"/>
          <w:szCs w:val="28"/>
        </w:rPr>
        <w:t>режима</w:t>
      </w:r>
      <w:r>
        <w:rPr>
          <w:rStyle w:val="4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повышенной готовности» </w:t>
      </w:r>
    </w:p>
    <w:p w:rsidR="004340C2" w:rsidRDefault="004340C2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4340C2" w:rsidRDefault="004340C2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4340C2" w:rsidRDefault="004340C2">
      <w:pPr>
        <w:pStyle w:val="21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</w:rPr>
        <w:t>Во  изменение распоряжения Администрации Мантуровского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</w:t>
      </w:r>
      <w:r>
        <w:rPr>
          <w:rStyle w:val="41"/>
          <w:sz w:val="28"/>
          <w:szCs w:val="28"/>
        </w:rPr>
        <w:t xml:space="preserve">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>
        <w:rPr>
          <w:rFonts w:ascii="Times New Roman" w:hAnsi="Times New Roman"/>
          <w:sz w:val="28"/>
          <w:szCs w:val="28"/>
        </w:rPr>
        <w:t>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№118, от 13.05.2020 №120, от 15.05.2020 №121, от 19.05.2020 №126, от 29.05.2020 г. №133, от 08.06.2020 г. №139, от 11.06.2020 №143,</w:t>
      </w:r>
      <w:r w:rsidRPr="0006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19.06.2020 №146, от 03.07.2020 №156, от  13.07.2020 г. №158, от 17.07.2020 № 163, от 21.07.2020 № 166, от 24.07.2020 № 172, от 31.07.2020 г. №175)  следующие изменения: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текст распоряжения изложить в следующей  редакции: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«О введении режима повышенной готовности» 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связи с угрозой распространения в Мантуровском районе Курской области новой коронавирусной инфекции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 xml:space="preserve">-19),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</w:t>
      </w:r>
      <w:r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населения,  руководствуясь распоряжением Губернатора Курской области от 10.03.2020 №60-рг «О введении режима повышенной готовности»: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Ввести на территории Мантуровского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67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режим повышенной готовности.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 приостановить на территории Мантуровского района Курской области: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 Деятельность дискотек и иных аналогичных объектов, 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детских игровых комнат и иных развлекательных и досуговых заведений.</w:t>
      </w:r>
    </w:p>
    <w:p w:rsidR="004340C2" w:rsidRPr="000675A6" w:rsidRDefault="004340C2" w:rsidP="000675A6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 Работу зон питания в торговых центрах (фуд-корты).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FF"/>
          <w:sz w:val="28"/>
          <w:szCs w:val="28"/>
          <w:lang w:eastAsia="ru-RU"/>
        </w:rPr>
        <w:t xml:space="preserve">     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Ввести запрет на курение кальянов в общественных местах.</w:t>
      </w:r>
    </w:p>
    <w:p w:rsidR="004340C2" w:rsidRDefault="004340C2">
      <w:pPr>
        <w:pStyle w:val="BodyText"/>
        <w:shd w:val="clear" w:color="auto" w:fill="auto"/>
        <w:spacing w:before="0" w:after="0" w:line="317" w:lineRule="exact"/>
        <w:ind w:right="20"/>
        <w:jc w:val="both"/>
      </w:pPr>
      <w:r>
        <w:rPr>
          <w:rStyle w:val="a"/>
          <w:sz w:val="28"/>
          <w:szCs w:val="28"/>
        </w:rPr>
        <w:t xml:space="preserve">   </w:t>
      </w:r>
      <w:r>
        <w:rPr>
          <w:rStyle w:val="a"/>
          <w:sz w:val="28"/>
          <w:szCs w:val="28"/>
        </w:rPr>
        <w:tab/>
        <w:t xml:space="preserve">4.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 предоставить на утверждение в  комитет транспорта и автомобильных дорог Курской области проекты  расписаний движения общественного транспорта в адрес, а также обеспечить доведение расписания движения общественного транспорта с учетом сложившегося пассажиропотока. </w:t>
      </w:r>
    </w:p>
    <w:p w:rsidR="004340C2" w:rsidRDefault="004340C2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a"/>
          <w:color w:val="000000"/>
          <w:sz w:val="28"/>
          <w:szCs w:val="28"/>
          <w:lang w:eastAsia="ru-RU"/>
        </w:rPr>
        <w:t xml:space="preserve">Довести до сведения, что распоряжением Губернатора Курской области от 10.03.2020 №60-рг «О введении режима повышенной готовности» </w:t>
      </w:r>
      <w:r>
        <w:rPr>
          <w:rStyle w:val="a"/>
        </w:rPr>
        <w:t xml:space="preserve">установлен особый порядок передвижения на территории Курской области транспортных средств по межмуниципальным маршрутам регулярного сообщения,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межмуниципальным маршрутам регулярного сообщения, индивидуальных средств защиты органов дыхания. </w:t>
      </w:r>
    </w:p>
    <w:p w:rsidR="004340C2" w:rsidRPr="00E376FD" w:rsidRDefault="004340C2">
      <w:pPr>
        <w:pStyle w:val="BodyText"/>
        <w:shd w:val="clear" w:color="auto" w:fill="auto"/>
        <w:spacing w:before="0" w:after="0" w:line="317" w:lineRule="exact"/>
        <w:ind w:left="20" w:right="20" w:firstLine="700"/>
        <w:jc w:val="both"/>
        <w:rPr>
          <w:color w:val="FF0000"/>
        </w:rPr>
      </w:pPr>
      <w:r w:rsidRPr="00E376FD">
        <w:rPr>
          <w:rStyle w:val="a"/>
          <w:color w:val="FF0000"/>
        </w:rPr>
        <w:t xml:space="preserve">Рекомендовать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</w:t>
      </w:r>
      <w:r>
        <w:rPr>
          <w:rStyle w:val="a"/>
          <w:color w:val="FF0000"/>
        </w:rPr>
        <w:t>а</w:t>
      </w:r>
      <w:r w:rsidRPr="00E376FD">
        <w:rPr>
          <w:rStyle w:val="a"/>
          <w:color w:val="FF0000"/>
        </w:rPr>
        <w:t>налогично исполнять данные требования при передвижении общественных транспортных средств по муниципальным маршрутам.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5. Лицам, прибывшим на территорию Российской Федерации: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5.1. Сообщать о своем возвращении в Российскую Федерацию, месте, датах       пребывания за рубежом, контактную информацию по телефонам горячей линии: +79207270689, +7(4712)324319;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5.2. При появлении первых  респираторных симптомов незамедлительно обратиться за медицинской помощью на дому без посещения медицинских организаций.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5.3. Соблюдать постановления санитарных врачей о нахождении в режиме изоляции на дому.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5.4. Обеспечить самоизоляцию на дому на срок 14 дней со дня возвращения в Российскую Федерацию.</w:t>
      </w:r>
    </w:p>
    <w:p w:rsidR="004340C2" w:rsidRDefault="004340C2">
      <w:pPr>
        <w:widowControl w:val="0"/>
        <w:spacing w:after="0" w:line="317" w:lineRule="exact"/>
        <w:ind w:right="20" w:firstLine="708"/>
        <w:jc w:val="both"/>
      </w:pPr>
      <w:r>
        <w:rPr>
          <w:rFonts w:ascii="Times New Roman" w:hAnsi="Times New Roman"/>
          <w:sz w:val="28"/>
          <w:szCs w:val="28"/>
        </w:rPr>
        <w:t>6. 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санитарных врачей.</w:t>
      </w:r>
    </w:p>
    <w:p w:rsidR="004340C2" w:rsidRDefault="004340C2">
      <w:pPr>
        <w:widowControl w:val="0"/>
        <w:tabs>
          <w:tab w:val="left" w:pos="9355"/>
        </w:tabs>
        <w:spacing w:after="0" w:line="240" w:lineRule="auto"/>
        <w:ind w:right="142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Утвердить </w:t>
      </w:r>
      <w:r>
        <w:rPr>
          <w:rStyle w:val="a"/>
        </w:rPr>
        <w:t>Требования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согласно приложению к настоящему распоряжению.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8. Рекомендовать ОБУЗ «Мантуровская ЦРБ» (Хатамов </w:t>
      </w:r>
      <w:r>
        <w:rPr>
          <w:rFonts w:ascii="Times New Roman" w:hAnsi="Times New Roman"/>
          <w:sz w:val="28"/>
          <w:szCs w:val="28"/>
          <w:lang w:eastAsia="ru-RU"/>
        </w:rPr>
        <w:t>Ш.Г.):</w:t>
      </w:r>
    </w:p>
    <w:p w:rsidR="004340C2" w:rsidRDefault="004340C2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8.1. Обеспечить возможность оформления листов нетрудоспособности без посещения медицинских организаций для лиц, указанных в пункте 6 настоящего распоряжения.</w:t>
      </w:r>
    </w:p>
    <w:p w:rsidR="004340C2" w:rsidRDefault="004340C2">
      <w:pPr>
        <w:pStyle w:val="BodyText"/>
        <w:shd w:val="clear" w:color="auto" w:fill="auto"/>
        <w:spacing w:before="0" w:after="0" w:line="317" w:lineRule="exact"/>
        <w:jc w:val="both"/>
      </w:pPr>
      <w:r>
        <w:rPr>
          <w:rFonts w:ascii="Times New Roman" w:hAnsi="Times New Roman"/>
          <w:sz w:val="28"/>
          <w:szCs w:val="28"/>
        </w:rPr>
        <w:tab/>
        <w:t xml:space="preserve">8.2. </w:t>
      </w:r>
      <w:r>
        <w:rPr>
          <w:rStyle w:val="a"/>
          <w:sz w:val="28"/>
          <w:szCs w:val="28"/>
        </w:rPr>
        <w:t>Организовать работу медицинских учреждений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</w:t>
      </w:r>
      <w:r>
        <w:rPr>
          <w:rStyle w:val="a"/>
          <w:sz w:val="28"/>
          <w:szCs w:val="28"/>
          <w:lang w:val="en-US"/>
        </w:rPr>
        <w:t>COVID</w:t>
      </w:r>
      <w:r>
        <w:rPr>
          <w:rStyle w:val="a"/>
          <w:sz w:val="28"/>
          <w:szCs w:val="28"/>
        </w:rPr>
        <w:t xml:space="preserve">-19), и пациентам старше 60 лет, для чего обеспечить усиление выездной амбулаторной службы сотрудниками отделений учреждения. </w:t>
      </w:r>
    </w:p>
    <w:p w:rsidR="004340C2" w:rsidRDefault="004340C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8.3. Обеспечить готовность медицинских </w:t>
      </w:r>
      <w:r>
        <w:rPr>
          <w:rStyle w:val="a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r>
        <w:rPr>
          <w:rFonts w:ascii="Times New Roman" w:hAnsi="Times New Roman"/>
          <w:sz w:val="28"/>
          <w:szCs w:val="28"/>
        </w:rPr>
        <w:t xml:space="preserve">коронавирусную инфекцию (COVID -19). </w:t>
      </w:r>
    </w:p>
    <w:p w:rsidR="004340C2" w:rsidRDefault="004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 Рекомендовать главам сельских поселений  района совместно с    отраслевыми органами исполнительной власти Курской области и Администрацией Мантуровского района Курской области:</w:t>
      </w:r>
    </w:p>
    <w:p w:rsidR="004340C2" w:rsidRDefault="004340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9.1. В связи с угрозой распространения новой коронавирусной инфекции (COVID-19) отменить проведение массовых мероприятий, за исключением:</w:t>
      </w:r>
    </w:p>
    <w:p w:rsidR="004340C2" w:rsidRDefault="004340C2" w:rsidP="00E37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физкультурных и спортивных мероприятий, указанных в пункте 10.1 пункта 10 настоящего распоряжения;</w:t>
      </w:r>
    </w:p>
    <w:p w:rsidR="004340C2" w:rsidRPr="008A1CE1" w:rsidRDefault="004340C2" w:rsidP="008A1CE1">
      <w:pPr>
        <w:pStyle w:val="BodyText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A1CE1">
        <w:rPr>
          <w:rFonts w:ascii="Times New Roman" w:hAnsi="Times New Roman"/>
          <w:sz w:val="28"/>
          <w:szCs w:val="28"/>
        </w:rPr>
        <w:t>проведения праздничных мероприятий, посвященных 75-й годовщине Победы в Великой Отечественной войне 1941-1945 годов и 77-й годовщине Курской битвы, и мероприятий, посвященных Дню памяти экипажа АПРК «Курск», на открытом воздухе с численностью не более 1500 человек, с соблюдением социальной дистанции;</w:t>
      </w:r>
    </w:p>
    <w:p w:rsidR="004340C2" w:rsidRPr="008A1CE1" w:rsidRDefault="004340C2" w:rsidP="008A1CE1">
      <w:pPr>
        <w:pStyle w:val="BodyText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A1CE1">
        <w:rPr>
          <w:rFonts w:ascii="Times New Roman" w:hAnsi="Times New Roman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территории.</w:t>
      </w:r>
    </w:p>
    <w:p w:rsidR="004340C2" w:rsidRPr="008A1CE1" w:rsidRDefault="004340C2" w:rsidP="008A1CE1">
      <w:pPr>
        <w:pStyle w:val="BodyText"/>
        <w:shd w:val="clear" w:color="auto" w:fill="auto"/>
        <w:spacing w:before="0" w:after="0" w:line="317" w:lineRule="exact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8A1CE1">
        <w:rPr>
          <w:rFonts w:ascii="Times New Roman" w:hAnsi="Times New Roman"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4340C2" w:rsidRDefault="004340C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9.2.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4340C2" w:rsidRDefault="004340C2">
      <w:pPr>
        <w:pStyle w:val="BodyText"/>
        <w:shd w:val="clear" w:color="auto" w:fill="auto"/>
        <w:spacing w:before="0" w:after="0" w:line="317" w:lineRule="exact"/>
        <w:ind w:left="20" w:right="20"/>
        <w:jc w:val="both"/>
        <w:rPr>
          <w:rStyle w:val="a"/>
        </w:rPr>
      </w:pPr>
      <w:r>
        <w:rPr>
          <w:rStyle w:val="a"/>
        </w:rPr>
        <w:t xml:space="preserve">         9.3. Во взаимодействии с </w:t>
      </w:r>
      <w:r>
        <w:rPr>
          <w:rStyle w:val="a"/>
          <w:shd w:val="clear" w:color="auto" w:fill="auto"/>
        </w:rPr>
        <w:t>Управлением Федеральной службы по надзору в сфере защиты прав потребителей и благополучия человека в Курской области</w:t>
      </w:r>
      <w:r>
        <w:rPr>
          <w:rStyle w:val="a"/>
        </w:rPr>
        <w:t xml:space="preserve"> обеспечить контроль за соблюдением Требований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(приложение).</w:t>
      </w:r>
    </w:p>
    <w:p w:rsidR="004340C2" w:rsidRDefault="004340C2" w:rsidP="008A1CE1">
      <w:pPr>
        <w:pStyle w:val="BodyText"/>
        <w:shd w:val="clear" w:color="auto" w:fill="auto"/>
        <w:spacing w:before="0" w:after="0" w:line="317" w:lineRule="exact"/>
        <w:ind w:left="20" w:right="20" w:firstLine="688"/>
        <w:jc w:val="both"/>
        <w:rPr>
          <w:rStyle w:val="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Собственникам (балансодержателям) объектов спорта приостановить:  </w:t>
      </w:r>
    </w:p>
    <w:p w:rsidR="004340C2" w:rsidRDefault="004340C2" w:rsidP="008A1CE1">
      <w:pPr>
        <w:pStyle w:val="BodyText"/>
        <w:shd w:val="clear" w:color="auto" w:fill="auto"/>
        <w:spacing w:before="0" w:after="0" w:line="317" w:lineRule="exact"/>
        <w:ind w:left="20" w:right="20" w:firstLine="688"/>
        <w:jc w:val="both"/>
        <w:rPr>
          <w:rStyle w:val="a"/>
        </w:rPr>
      </w:pPr>
      <w:r>
        <w:rPr>
          <w:rStyle w:val="a"/>
          <w:color w:val="000000"/>
          <w:sz w:val="28"/>
          <w:szCs w:val="28"/>
        </w:rPr>
        <w:t>10.1. Проведение на территории Мантуровского района Курской области физкультурных мероприятий и спортивных мероприятий, включенных в Календарный план официальных физкультурных мероприятий и спортивных</w:t>
      </w:r>
      <w:r>
        <w:rPr>
          <w:rStyle w:val="BalloonTextChar"/>
          <w:color w:val="000000"/>
          <w:sz w:val="28"/>
          <w:szCs w:val="28"/>
          <w:lang w:val="ru-RU"/>
        </w:rPr>
        <w:t xml:space="preserve"> </w:t>
      </w:r>
      <w:r>
        <w:rPr>
          <w:rStyle w:val="a"/>
          <w:color w:val="000000"/>
          <w:sz w:val="28"/>
          <w:szCs w:val="28"/>
        </w:rPr>
        <w:t xml:space="preserve">мероприятий Мантуровского района  Курской области на 2020 год, календарные планы физкультурно-спортивных организаций, за исключением тренировочных мероприятий спортивных сборных команд Мантуровского района Курской области, и спортивных соревнований на открытом воздухе с количеством участников не более 100 человек (старше 16 лет), выполнения испытаний (тестов) Всероссийского физкультурно-спортивного комплекса «Готов к труду и обороне» в сфере по надзору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>
        <w:rPr>
          <w:rStyle w:val="a"/>
          <w:color w:val="000000"/>
          <w:sz w:val="28"/>
          <w:szCs w:val="28"/>
          <w:lang w:val="en-US"/>
        </w:rPr>
        <w:t>COVID</w:t>
      </w:r>
      <w:r>
        <w:rPr>
          <w:rStyle w:val="a"/>
          <w:color w:val="000000"/>
          <w:sz w:val="28"/>
          <w:szCs w:val="28"/>
        </w:rPr>
        <w:t>-19</w:t>
      </w:r>
    </w:p>
    <w:p w:rsidR="004340C2" w:rsidRDefault="004340C2" w:rsidP="00B46051">
      <w:pPr>
        <w:pStyle w:val="BodyText"/>
        <w:shd w:val="clear" w:color="auto" w:fill="auto"/>
        <w:spacing w:before="0" w:after="0" w:line="317" w:lineRule="exact"/>
        <w:ind w:left="20" w:right="20" w:firstLine="688"/>
        <w:jc w:val="both"/>
        <w:rPr>
          <w:rStyle w:val="a"/>
        </w:rPr>
      </w:pPr>
      <w:r>
        <w:rPr>
          <w:rStyle w:val="a"/>
          <w:color w:val="000000"/>
          <w:sz w:val="28"/>
          <w:szCs w:val="28"/>
        </w:rPr>
        <w:t xml:space="preserve">10.2. Деятельность объектов спорта всех форм собственности, за исключением открытых объектов спорта и спортивных сооружений, предназначенных для занятий физической культурой и спортом на улице, объектов спорта, используемых для реализации программ спортивной подготовки для лиц, проходящих спортивную подготовку, выполнения испытаний (тестов) Всероссийского физкультурно-спортивного комплекса «Готов к труду и обороне», а также объектов спорта (спортивных сооружений), при условии их загрузки не более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>
        <w:rPr>
          <w:rStyle w:val="a"/>
          <w:color w:val="000000"/>
          <w:sz w:val="28"/>
          <w:szCs w:val="28"/>
          <w:lang w:val="en-US"/>
        </w:rPr>
        <w:t>COVID</w:t>
      </w:r>
      <w:r>
        <w:rPr>
          <w:rStyle w:val="a"/>
          <w:color w:val="000000"/>
          <w:sz w:val="28"/>
          <w:szCs w:val="28"/>
        </w:rPr>
        <w:t>-19.</w:t>
      </w:r>
    </w:p>
    <w:p w:rsidR="004340C2" w:rsidRDefault="004340C2" w:rsidP="00B460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</w:rPr>
        <w:t xml:space="preserve">11. </w:t>
      </w:r>
      <w:r>
        <w:rPr>
          <w:rStyle w:val="a"/>
          <w:sz w:val="28"/>
          <w:szCs w:val="28"/>
        </w:rPr>
        <w:t xml:space="preserve">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</w:t>
      </w:r>
      <w:r>
        <w:rPr>
          <w:rFonts w:ascii="Times New Roman" w:hAnsi="Times New Roman"/>
          <w:sz w:val="28"/>
          <w:szCs w:val="28"/>
        </w:rPr>
        <w:t>электронном виде.</w:t>
      </w:r>
    </w:p>
    <w:p w:rsidR="004340C2" w:rsidRPr="00B46051" w:rsidRDefault="004340C2">
      <w:pPr>
        <w:pStyle w:val="BodyText"/>
        <w:shd w:val="clear" w:color="auto" w:fill="auto"/>
        <w:spacing w:before="0" w:after="0" w:line="317" w:lineRule="exact"/>
        <w:ind w:left="20" w:right="20"/>
        <w:jc w:val="both"/>
        <w:rPr>
          <w:rStyle w:val="a"/>
          <w:sz w:val="28"/>
          <w:szCs w:val="28"/>
        </w:rPr>
      </w:pPr>
      <w:r>
        <w:rPr>
          <w:rStyle w:val="a"/>
        </w:rPr>
        <w:tab/>
        <w:t>12</w:t>
      </w:r>
      <w:r w:rsidRPr="00B46051">
        <w:rPr>
          <w:rStyle w:val="a"/>
          <w:sz w:val="28"/>
          <w:szCs w:val="28"/>
        </w:rPr>
        <w:t xml:space="preserve">. </w:t>
      </w:r>
      <w:r w:rsidRPr="00B46051">
        <w:rPr>
          <w:rFonts w:ascii="Times New Roman" w:hAnsi="Times New Roman"/>
          <w:sz w:val="28"/>
          <w:szCs w:val="28"/>
        </w:rPr>
        <w:t>Рекомендовать гражданам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4340C2" w:rsidRDefault="004340C2" w:rsidP="00B46051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  <w:rPr>
          <w:rStyle w:val="a"/>
          <w:sz w:val="28"/>
          <w:szCs w:val="28"/>
        </w:rPr>
      </w:pPr>
      <w:r>
        <w:rPr>
          <w:rStyle w:val="a"/>
          <w:sz w:val="28"/>
          <w:szCs w:val="28"/>
        </w:rPr>
        <w:t>13. Обязать:</w:t>
      </w:r>
    </w:p>
    <w:p w:rsidR="004340C2" w:rsidRDefault="004340C2" w:rsidP="00B4605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13.1.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4340C2" w:rsidRDefault="004340C2" w:rsidP="00B46051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:rsidR="004340C2" w:rsidRDefault="004340C2" w:rsidP="00B46051">
      <w:pPr>
        <w:widowControl w:val="0"/>
        <w:spacing w:after="0" w:line="240" w:lineRule="auto"/>
        <w:ind w:left="20" w:right="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 Органы 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4340C2" w:rsidRDefault="004340C2" w:rsidP="00B7195C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  <w:sz w:val="28"/>
          <w:szCs w:val="28"/>
        </w:rPr>
        <w:t>14. Довести до сведения, что распоряжением Губернатора Курской области № 60-рг от 10.03.2020 года «О введении режима повышенной готовности» Управлению ветеринарии Курской области (С.Н. Турнаев) поручено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4340C2" w:rsidRDefault="004340C2" w:rsidP="00B871F9">
      <w:pPr>
        <w:pStyle w:val="BodyText"/>
        <w:shd w:val="clear" w:color="auto" w:fill="auto"/>
        <w:spacing w:before="0" w:after="0" w:line="317" w:lineRule="exact"/>
        <w:ind w:left="20" w:right="20" w:firstLine="688"/>
        <w:jc w:val="both"/>
      </w:pPr>
      <w:r>
        <w:rPr>
          <w:rStyle w:val="a"/>
          <w:sz w:val="28"/>
          <w:szCs w:val="28"/>
        </w:rPr>
        <w:t xml:space="preserve">15. 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 Коровина В.С., Астахов Д.С.) и главами сельских поселений Мантуровского района Курской области 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"/>
          <w:sz w:val="28"/>
          <w:szCs w:val="28"/>
        </w:rPr>
        <w:t>организовать уборку территорий и санитарную обработку канализационных стоков медицинских учреждений Мантуровского района Курской области, занимающихся лечением граждан, инфицированных новой коронавирусной инфекцией (</w:t>
      </w:r>
      <w:r>
        <w:rPr>
          <w:rStyle w:val="a"/>
          <w:sz w:val="28"/>
          <w:szCs w:val="28"/>
          <w:lang w:val="en-US"/>
        </w:rPr>
        <w:t>COVID</w:t>
      </w:r>
      <w:r>
        <w:rPr>
          <w:rStyle w:val="a"/>
          <w:sz w:val="28"/>
          <w:szCs w:val="28"/>
        </w:rPr>
        <w:t>-19).».</w:t>
      </w:r>
    </w:p>
    <w:p w:rsidR="004340C2" w:rsidRDefault="004340C2" w:rsidP="00B871F9">
      <w:pPr>
        <w:widowControl w:val="0"/>
        <w:tabs>
          <w:tab w:val="left" w:pos="9355"/>
        </w:tabs>
        <w:spacing w:after="0" w:line="328" w:lineRule="exact"/>
        <w:ind w:right="141" w:firstLine="284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16. Территориальному отделу управления Федеральной службы по надзору в сфере защиты прав потребителей и благополучия человека по Курской области в Щигровском, Черемисиновском, Тимском, Советском, Касторенском, Горшеченском и Мантуровском районах (С.И. Корнилова), Первому заместителю Главы Администрации Мантуровского района Курской области (Жилин Н.И.), Управлению культуры Администрации Мантуровского района Курской области (Загородняя Т.Е.), управлению экономики земельных и имущественных правоотношений Администрации Мантуровского района Курской области (И.И. Третьякова), главам сельских поселений осуществлять в пределах своих полномочий контроль за соблюдением ограничений, установленных пунктами 2,  3  настоящего распоряжения.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17. Установить, что распространение новой коронавирусной инфекции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(C0VID49)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0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18. Комиссии по предупреждению и ликвидации чрезвычайных ситуаций и обеспечению пожарной безопасности Администрации Мантуровского района обеспечить координацию действий органов власти всех уровней и организаций.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19. Заместителю Главы Администрации Мантуровского района Курской области В.С. Коровиной  ежедневно представлять Главе Мантуровского района доклад о ситуации с распространением в Мантуровском районе новой коронавирусной инфекции (COVID-19), количестве заболевших, в том числе вновь выявленных случаях, заражения инфекцией.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20. Контроль за исполнением настоящего распоряжения оставляю за собой.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4340C2" w:rsidRDefault="004340C2" w:rsidP="00B871F9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С.Н. Бочаров</w:t>
      </w:r>
    </w:p>
    <w:p w:rsidR="004340C2" w:rsidRDefault="004340C2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</w:p>
    <w:p w:rsidR="004340C2" w:rsidRDefault="004340C2">
      <w:pPr>
        <w:pStyle w:val="BodyText"/>
        <w:shd w:val="clear" w:color="auto" w:fill="auto"/>
        <w:spacing w:before="0" w:after="0" w:line="317" w:lineRule="exact"/>
        <w:ind w:left="20" w:right="20"/>
        <w:jc w:val="both"/>
      </w:pPr>
    </w:p>
    <w:sectPr w:rsidR="004340C2" w:rsidSect="005A7AF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518"/>
    <w:multiLevelType w:val="multilevel"/>
    <w:tmpl w:val="FFFFFFFF"/>
    <w:lvl w:ilvl="0">
      <w:start w:val="2020"/>
      <w:numFmt w:val="decimal"/>
      <w:lvlText w:val="10.03.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2020"/>
      <w:numFmt w:val="decimal"/>
      <w:lvlText w:val="10.03.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2020"/>
      <w:numFmt w:val="decimal"/>
      <w:lvlText w:val="10.03.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2020"/>
      <w:numFmt w:val="decimal"/>
      <w:lvlText w:val="10.03.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2020"/>
      <w:numFmt w:val="decimal"/>
      <w:lvlText w:val="10.03.%1.%2.%3.%4.%5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2020"/>
      <w:numFmt w:val="decimal"/>
      <w:lvlText w:val="10.03.%1.%2.%3.%4.%5.%6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2020"/>
      <w:numFmt w:val="decimal"/>
      <w:lvlText w:val="10.03.%1.%2.%3.%4.%5.%6.%7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2020"/>
      <w:numFmt w:val="decimal"/>
      <w:lvlText w:val="10.03.%1.%2.%3.%4.%5.%6.%7.%8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2020"/>
      <w:numFmt w:val="decimal"/>
      <w:lvlText w:val="10.03.%1.%2.%3.%4.%5.%6.%7.%8.%9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1">
    <w:nsid w:val="07C377B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5912BF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FC"/>
    <w:rsid w:val="000675A6"/>
    <w:rsid w:val="002C694A"/>
    <w:rsid w:val="00356B80"/>
    <w:rsid w:val="00391FDE"/>
    <w:rsid w:val="003C5943"/>
    <w:rsid w:val="004340C2"/>
    <w:rsid w:val="00485C8E"/>
    <w:rsid w:val="0057202C"/>
    <w:rsid w:val="0059169F"/>
    <w:rsid w:val="005A7AFC"/>
    <w:rsid w:val="0062111B"/>
    <w:rsid w:val="007B11AB"/>
    <w:rsid w:val="00800657"/>
    <w:rsid w:val="00816E31"/>
    <w:rsid w:val="008257AF"/>
    <w:rsid w:val="00890CD2"/>
    <w:rsid w:val="008A1CE1"/>
    <w:rsid w:val="00975809"/>
    <w:rsid w:val="00B46051"/>
    <w:rsid w:val="00B7195C"/>
    <w:rsid w:val="00B752F0"/>
    <w:rsid w:val="00B871F9"/>
    <w:rsid w:val="00C04FAC"/>
    <w:rsid w:val="00CA65E1"/>
    <w:rsid w:val="00E376FD"/>
    <w:rsid w:val="00E9630B"/>
    <w:rsid w:val="00E97D79"/>
    <w:rsid w:val="00EC73B3"/>
    <w:rsid w:val="00ED6589"/>
    <w:rsid w:val="00F525DB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57202C"/>
    <w:rPr>
      <w:color w:val="000000"/>
      <w:spacing w:val="0"/>
      <w:w w:val="100"/>
      <w:lang w:val="ru-RU" w:eastAsia="ru-RU"/>
    </w:rPr>
  </w:style>
  <w:style w:type="character" w:customStyle="1" w:styleId="a">
    <w:name w:val="Основной текст_"/>
    <w:basedOn w:val="DefaultParagraphFont"/>
    <w:uiPriority w:val="99"/>
    <w:locked/>
    <w:rsid w:val="0057202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57202C"/>
    <w:rPr>
      <w:color w:val="000000"/>
      <w:spacing w:val="0"/>
      <w:w w:val="100"/>
      <w:u w:val="single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57202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202C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7202C"/>
    <w:rPr>
      <w:lang w:eastAsia="en-US"/>
    </w:rPr>
  </w:style>
  <w:style w:type="character" w:customStyle="1" w:styleId="a0">
    <w:name w:val="Сноска_"/>
    <w:basedOn w:val="DefaultParagraphFont"/>
    <w:uiPriority w:val="99"/>
    <w:locked/>
    <w:rsid w:val="0057202C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57202C"/>
  </w:style>
  <w:style w:type="character" w:customStyle="1" w:styleId="2">
    <w:name w:val="Сноска2"/>
    <w:basedOn w:val="a0"/>
    <w:uiPriority w:val="99"/>
    <w:locked/>
    <w:rsid w:val="0057202C"/>
  </w:style>
  <w:style w:type="character" w:customStyle="1" w:styleId="3">
    <w:name w:val="Основной текст (3)_"/>
    <w:basedOn w:val="DefaultParagraphFont"/>
    <w:link w:val="30"/>
    <w:uiPriority w:val="99"/>
    <w:locked/>
    <w:rsid w:val="0057202C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basedOn w:val="a"/>
    <w:uiPriority w:val="99"/>
    <w:rsid w:val="0057202C"/>
    <w:rPr>
      <w:spacing w:val="30"/>
      <w:u w:val="single"/>
    </w:rPr>
  </w:style>
  <w:style w:type="character" w:customStyle="1" w:styleId="13pt1">
    <w:name w:val="Основной текст + 13 pt1"/>
    <w:basedOn w:val="a"/>
    <w:uiPriority w:val="99"/>
    <w:rsid w:val="0057202C"/>
    <w:rPr>
      <w:spacing w:val="30"/>
      <w:u w:val="none"/>
    </w:rPr>
  </w:style>
  <w:style w:type="character" w:customStyle="1" w:styleId="1pt">
    <w:name w:val="Основной текст + Интервал 1 pt"/>
    <w:basedOn w:val="a"/>
    <w:uiPriority w:val="99"/>
    <w:rsid w:val="0057202C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57202C"/>
    <w:rPr>
      <w:spacing w:val="20"/>
      <w:lang w:bidi="ar-SA"/>
    </w:rPr>
  </w:style>
  <w:style w:type="character" w:customStyle="1" w:styleId="20">
    <w:name w:val="Основной текст (2)_"/>
    <w:basedOn w:val="DefaultParagraphFont"/>
    <w:uiPriority w:val="99"/>
    <w:locked/>
    <w:rsid w:val="0057202C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57202C"/>
    <w:rPr>
      <w:rFonts w:ascii="Times New Roman" w:hAnsi="Times New Roman"/>
      <w:color w:val="000000"/>
      <w:spacing w:val="10"/>
      <w:w w:val="10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basedOn w:val="3"/>
    <w:uiPriority w:val="99"/>
    <w:rsid w:val="0057202C"/>
    <w:rPr>
      <w:rFonts w:ascii="Tahoma" w:hAnsi="Tahoma" w:cs="Tahoma"/>
      <w:color w:val="000000"/>
      <w:spacing w:val="0"/>
      <w:w w:val="100"/>
      <w:sz w:val="20"/>
      <w:szCs w:val="20"/>
      <w:u w:val="none"/>
      <w:lang w:val="ru-RU" w:eastAsia="ru-RU"/>
    </w:rPr>
  </w:style>
  <w:style w:type="character" w:customStyle="1" w:styleId="HeaderChar">
    <w:name w:val="Header Char"/>
    <w:uiPriority w:val="99"/>
    <w:semiHidden/>
    <w:locked/>
    <w:rsid w:val="0057202C"/>
    <w:rPr>
      <w:lang w:eastAsia="en-US"/>
    </w:rPr>
  </w:style>
  <w:style w:type="character" w:customStyle="1" w:styleId="a2">
    <w:name w:val="Привязка сноски"/>
    <w:uiPriority w:val="99"/>
    <w:rsid w:val="0057202C"/>
    <w:rPr>
      <w:vertAlign w:val="superscript"/>
    </w:rPr>
  </w:style>
  <w:style w:type="character" w:customStyle="1" w:styleId="a3">
    <w:name w:val="Символ сноски"/>
    <w:uiPriority w:val="99"/>
    <w:rsid w:val="0057202C"/>
  </w:style>
  <w:style w:type="character" w:customStyle="1" w:styleId="a4">
    <w:name w:val="Привязка концевой сноски"/>
    <w:uiPriority w:val="99"/>
    <w:rsid w:val="0057202C"/>
    <w:rPr>
      <w:vertAlign w:val="superscript"/>
    </w:rPr>
  </w:style>
  <w:style w:type="character" w:customStyle="1" w:styleId="a5">
    <w:name w:val="Символ концевой сноски"/>
    <w:uiPriority w:val="99"/>
    <w:rsid w:val="0057202C"/>
  </w:style>
  <w:style w:type="character" w:customStyle="1" w:styleId="BodyTextChar1">
    <w:name w:val="Body Text Char1"/>
    <w:uiPriority w:val="99"/>
    <w:semiHidden/>
    <w:locked/>
    <w:rsid w:val="0057202C"/>
    <w:rPr>
      <w:lang w:eastAsia="en-US"/>
    </w:rPr>
  </w:style>
  <w:style w:type="character" w:customStyle="1" w:styleId="BalloonTextChar1">
    <w:name w:val="Balloon Text Char1"/>
    <w:uiPriority w:val="99"/>
    <w:semiHidden/>
    <w:locked/>
    <w:rsid w:val="0057202C"/>
    <w:rPr>
      <w:rFonts w:ascii="Times New Roman" w:hAnsi="Times New Roman"/>
      <w:sz w:val="2"/>
      <w:lang w:eastAsia="en-US"/>
    </w:rPr>
  </w:style>
  <w:style w:type="character" w:customStyle="1" w:styleId="HeaderChar1">
    <w:name w:val="Header Char1"/>
    <w:uiPriority w:val="99"/>
    <w:semiHidden/>
    <w:locked/>
    <w:rsid w:val="0057202C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57202C"/>
    <w:rPr>
      <w:sz w:val="20"/>
      <w:lang w:eastAsia="en-US"/>
    </w:rPr>
  </w:style>
  <w:style w:type="character" w:customStyle="1" w:styleId="10pt">
    <w:name w:val="Основной текст + 10 pt"/>
    <w:basedOn w:val="a"/>
    <w:uiPriority w:val="99"/>
    <w:rsid w:val="0057202C"/>
    <w:rPr>
      <w:spacing w:val="-10"/>
      <w:sz w:val="20"/>
      <w:szCs w:val="20"/>
      <w:lang w:bidi="ar-SA"/>
    </w:rPr>
  </w:style>
  <w:style w:type="character" w:customStyle="1" w:styleId="Garamond">
    <w:name w:val="Основной текст + Garamond"/>
    <w:basedOn w:val="a"/>
    <w:uiPriority w:val="99"/>
    <w:rsid w:val="0057202C"/>
    <w:rPr>
      <w:rFonts w:ascii="Garamond" w:hAnsi="Garamond" w:cs="Garamond"/>
      <w:spacing w:val="20"/>
      <w:u w:val="single"/>
      <w:lang w:bidi="ar-SA"/>
    </w:rPr>
  </w:style>
  <w:style w:type="character" w:customStyle="1" w:styleId="10pt1">
    <w:name w:val="Основной текст + 10 pt1"/>
    <w:basedOn w:val="a"/>
    <w:uiPriority w:val="99"/>
    <w:rsid w:val="0057202C"/>
    <w:rPr>
      <w:spacing w:val="-10"/>
      <w:sz w:val="20"/>
      <w:szCs w:val="20"/>
      <w:u w:val="single"/>
      <w:lang w:bidi="ar-SA"/>
    </w:rPr>
  </w:style>
  <w:style w:type="paragraph" w:customStyle="1" w:styleId="a6">
    <w:name w:val="Заголовок"/>
    <w:basedOn w:val="Normal"/>
    <w:next w:val="BodyText"/>
    <w:uiPriority w:val="99"/>
    <w:rsid w:val="005720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57202C"/>
    <w:pPr>
      <w:widowControl w:val="0"/>
      <w:shd w:val="clear" w:color="auto" w:fill="FFFFFF"/>
      <w:spacing w:before="300" w:after="60" w:line="446" w:lineRule="exact"/>
      <w:jc w:val="center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C594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57202C"/>
    <w:rPr>
      <w:rFonts w:cs="Arial"/>
    </w:rPr>
  </w:style>
  <w:style w:type="paragraph" w:styleId="Caption">
    <w:name w:val="caption"/>
    <w:basedOn w:val="Normal"/>
    <w:uiPriority w:val="99"/>
    <w:qFormat/>
    <w:rsid w:val="005720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7202C"/>
    <w:pPr>
      <w:ind w:left="220" w:hanging="220"/>
    </w:pPr>
  </w:style>
  <w:style w:type="paragraph" w:styleId="IndexHeading">
    <w:name w:val="index heading"/>
    <w:basedOn w:val="Normal"/>
    <w:uiPriority w:val="99"/>
    <w:rsid w:val="0057202C"/>
    <w:pPr>
      <w:suppressLineNumbers/>
    </w:pPr>
    <w:rPr>
      <w:rFonts w:cs="Arial"/>
    </w:rPr>
  </w:style>
  <w:style w:type="paragraph" w:customStyle="1" w:styleId="40">
    <w:name w:val="Основной текст (4)"/>
    <w:basedOn w:val="Normal"/>
    <w:link w:val="4"/>
    <w:uiPriority w:val="99"/>
    <w:rsid w:val="0057202C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Normal"/>
    <w:uiPriority w:val="99"/>
    <w:rsid w:val="0057202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57202C"/>
    <w:pPr>
      <w:ind w:left="720"/>
      <w:contextualSpacing/>
    </w:pPr>
  </w:style>
  <w:style w:type="paragraph" w:styleId="BalloonText">
    <w:name w:val="Balloon Text"/>
    <w:basedOn w:val="Normal"/>
    <w:link w:val="BalloonTextChar2"/>
    <w:uiPriority w:val="99"/>
    <w:semiHidden/>
    <w:rsid w:val="0057202C"/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3C5943"/>
    <w:rPr>
      <w:rFonts w:ascii="Times New Roman" w:hAnsi="Times New Roman" w:cs="Times New Roman"/>
      <w:sz w:val="2"/>
      <w:lang w:eastAsia="en-US"/>
    </w:rPr>
  </w:style>
  <w:style w:type="paragraph" w:customStyle="1" w:styleId="10">
    <w:name w:val="Сноска1"/>
    <w:basedOn w:val="Normal"/>
    <w:uiPriority w:val="99"/>
    <w:rsid w:val="0057202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57202C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spacing w:val="-10"/>
      <w:sz w:val="28"/>
      <w:szCs w:val="28"/>
      <w:lang w:eastAsia="ru-RU"/>
    </w:rPr>
  </w:style>
  <w:style w:type="paragraph" w:customStyle="1" w:styleId="22">
    <w:name w:val="Основной текст (2)"/>
    <w:basedOn w:val="Normal"/>
    <w:uiPriority w:val="99"/>
    <w:rsid w:val="0057202C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7">
    <w:name w:val="Верхний и нижний колонтитулы"/>
    <w:basedOn w:val="Normal"/>
    <w:uiPriority w:val="99"/>
    <w:rsid w:val="0057202C"/>
  </w:style>
  <w:style w:type="paragraph" w:styleId="Header">
    <w:name w:val="header"/>
    <w:basedOn w:val="Normal"/>
    <w:link w:val="HeaderChar2"/>
    <w:uiPriority w:val="99"/>
    <w:rsid w:val="005720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3C5943"/>
    <w:rPr>
      <w:rFonts w:cs="Times New Roman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57202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C594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1368</TotalTime>
  <Pages>6</Pages>
  <Words>2093</Words>
  <Characters>11931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219</cp:revision>
  <cp:lastPrinted>2020-08-06T07:51:00Z</cp:lastPrinted>
  <dcterms:created xsi:type="dcterms:W3CDTF">2020-03-29T14:25:00Z</dcterms:created>
  <dcterms:modified xsi:type="dcterms:W3CDTF">2020-08-06T07:51:00Z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