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78" w:rsidRPr="00D7447B" w:rsidRDefault="005C1478" w:rsidP="00E50C8B">
      <w:pPr>
        <w:autoSpaceDN w:val="0"/>
        <w:spacing w:after="0" w:line="240" w:lineRule="atLeast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5C1478" w:rsidRPr="00751D49" w:rsidRDefault="005C1478" w:rsidP="00751D49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51D49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5C1478" w:rsidRPr="00751D49" w:rsidRDefault="005C1478" w:rsidP="00751D49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51D49">
        <w:rPr>
          <w:rFonts w:ascii="Arial" w:hAnsi="Arial" w:cs="Arial"/>
          <w:b/>
          <w:sz w:val="32"/>
          <w:szCs w:val="32"/>
          <w:lang w:eastAsia="ar-SA"/>
        </w:rPr>
        <w:t>МАНТУРОВСКОГО РАЙОНА КУРСКОЙ ОБЛАСТИ</w:t>
      </w:r>
    </w:p>
    <w:p w:rsidR="005C1478" w:rsidRPr="00751D49" w:rsidRDefault="005C1478" w:rsidP="00751D49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51D49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5C1478" w:rsidRPr="00751D49" w:rsidRDefault="005C1478" w:rsidP="00751D49">
      <w:pPr>
        <w:autoSpaceDN w:val="0"/>
        <w:spacing w:after="0" w:line="24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5C1478" w:rsidRPr="00751D49" w:rsidRDefault="005C1478" w:rsidP="00751D49">
      <w:pPr>
        <w:autoSpaceDN w:val="0"/>
        <w:spacing w:after="0" w:line="240" w:lineRule="atLeast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51D49">
        <w:rPr>
          <w:rFonts w:ascii="Arial" w:hAnsi="Arial" w:cs="Arial"/>
          <w:b/>
          <w:sz w:val="32"/>
          <w:szCs w:val="32"/>
          <w:lang w:eastAsia="ar-SA"/>
        </w:rPr>
        <w:t>от 18 мая 2020 года №274</w:t>
      </w:r>
    </w:p>
    <w:p w:rsidR="005C1478" w:rsidRPr="00751D49" w:rsidRDefault="005C1478" w:rsidP="00751D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C1478" w:rsidRPr="00751D49" w:rsidRDefault="005C1478" w:rsidP="00751D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D49">
        <w:rPr>
          <w:rFonts w:ascii="Arial" w:hAnsi="Arial" w:cs="Arial"/>
          <w:b/>
          <w:sz w:val="32"/>
          <w:szCs w:val="32"/>
        </w:rPr>
        <w:t>О  внесении  изменений  в  постановление</w:t>
      </w:r>
    </w:p>
    <w:p w:rsidR="005C1478" w:rsidRPr="00751D49" w:rsidRDefault="005C1478" w:rsidP="00751D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D49">
        <w:rPr>
          <w:rFonts w:ascii="Arial" w:hAnsi="Arial" w:cs="Arial"/>
          <w:b/>
          <w:sz w:val="32"/>
          <w:szCs w:val="32"/>
        </w:rPr>
        <w:t>Администрации  Мантуровского  района</w:t>
      </w:r>
    </w:p>
    <w:p w:rsidR="005C1478" w:rsidRPr="00751D49" w:rsidRDefault="005C1478" w:rsidP="00751D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D49">
        <w:rPr>
          <w:rFonts w:ascii="Arial" w:hAnsi="Arial" w:cs="Arial"/>
          <w:b/>
          <w:sz w:val="32"/>
          <w:szCs w:val="32"/>
        </w:rPr>
        <w:t>Курской  области  от  30.05.2017  №183</w:t>
      </w:r>
    </w:p>
    <w:p w:rsidR="005C1478" w:rsidRPr="00751D49" w:rsidRDefault="005C1478" w:rsidP="00751D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D49">
        <w:rPr>
          <w:rFonts w:ascii="Arial" w:hAnsi="Arial" w:cs="Arial"/>
          <w:b/>
          <w:sz w:val="32"/>
          <w:szCs w:val="32"/>
        </w:rPr>
        <w:t>«Об  утверждении  муниципальной  программы</w:t>
      </w:r>
    </w:p>
    <w:p w:rsidR="005C1478" w:rsidRPr="00751D49" w:rsidRDefault="005C1478" w:rsidP="00751D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D49">
        <w:rPr>
          <w:rFonts w:ascii="Arial" w:hAnsi="Arial" w:cs="Arial"/>
          <w:b/>
          <w:sz w:val="32"/>
          <w:szCs w:val="32"/>
        </w:rPr>
        <w:t>Мантуровского  района  Курской  области</w:t>
      </w:r>
    </w:p>
    <w:p w:rsidR="005C1478" w:rsidRPr="00751D49" w:rsidRDefault="005C1478" w:rsidP="00751D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D49">
        <w:rPr>
          <w:rFonts w:ascii="Arial" w:hAnsi="Arial" w:cs="Arial"/>
          <w:b/>
          <w:sz w:val="32"/>
          <w:szCs w:val="32"/>
        </w:rPr>
        <w:t>«Профилактика правонарушений в  Мантуровском</w:t>
      </w:r>
    </w:p>
    <w:p w:rsidR="005C1478" w:rsidRPr="00751D49" w:rsidRDefault="005C1478" w:rsidP="00751D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D49">
        <w:rPr>
          <w:rFonts w:ascii="Arial" w:hAnsi="Arial" w:cs="Arial"/>
          <w:b/>
          <w:sz w:val="32"/>
          <w:szCs w:val="32"/>
        </w:rPr>
        <w:t>районе  Курской  области»</w:t>
      </w:r>
    </w:p>
    <w:p w:rsidR="005C1478" w:rsidRPr="00D7447B" w:rsidRDefault="005C1478" w:rsidP="00162D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  В соответствии со статьей 179 Бюджетного кодекса Российской Федерации, постановлением Администрации Мантуровского района Курской области </w:t>
      </w:r>
      <w:r w:rsidRPr="00D7447B">
        <w:rPr>
          <w:rFonts w:ascii="Arial" w:hAnsi="Arial" w:cs="Arial"/>
          <w:sz w:val="24"/>
          <w:szCs w:val="24"/>
          <w:lang w:eastAsia="en-US"/>
        </w:rPr>
        <w:t>от 14.10.2016 г.  № 236 «Об утверждении порядка разработки, реализации и оценки эффективности муниципальных программ Мантуровского района Курской области (в редакции №339 от 30.08.2017 г.),</w:t>
      </w:r>
      <w:r w:rsidRPr="00D7447B">
        <w:rPr>
          <w:rFonts w:ascii="Arial" w:hAnsi="Arial" w:cs="Arial"/>
          <w:sz w:val="24"/>
          <w:szCs w:val="24"/>
        </w:rPr>
        <w:t xml:space="preserve"> постановлением Администрации Мантуровского района Курской области от 20.10.2016 № 243 «Об утверждении Перечня муниципальных программ Мантуровского района Курской области на 2017 и плановый период 2018-</w:t>
      </w:r>
      <w:smartTag w:uri="urn:schemas-microsoft-com:office:smarttags" w:element="metricconverter">
        <w:smartTagPr>
          <w:attr w:name="ProductID" w:val="2021 г"/>
        </w:smartTagPr>
        <w:r w:rsidRPr="00D7447B">
          <w:rPr>
            <w:rFonts w:ascii="Arial" w:hAnsi="Arial" w:cs="Arial"/>
            <w:sz w:val="24"/>
            <w:szCs w:val="24"/>
          </w:rPr>
          <w:t>2021 г</w:t>
        </w:r>
      </w:smartTag>
      <w:r w:rsidRPr="00D7447B">
        <w:rPr>
          <w:rFonts w:ascii="Arial" w:hAnsi="Arial" w:cs="Arial"/>
          <w:sz w:val="24"/>
          <w:szCs w:val="24"/>
        </w:rPr>
        <w:t>.г.» (в редакции от 28.03.2017 года №76) и</w:t>
      </w:r>
      <w:r w:rsidRPr="00D7447B">
        <w:rPr>
          <w:rFonts w:ascii="Arial" w:hAnsi="Arial" w:cs="Arial"/>
          <w:b/>
          <w:sz w:val="24"/>
          <w:szCs w:val="24"/>
        </w:rPr>
        <w:t xml:space="preserve"> </w:t>
      </w:r>
      <w:r w:rsidRPr="00D7447B">
        <w:rPr>
          <w:rFonts w:ascii="Arial" w:hAnsi="Arial" w:cs="Arial"/>
          <w:sz w:val="24"/>
          <w:szCs w:val="24"/>
        </w:rPr>
        <w:t xml:space="preserve">упорядочения бюджетного финансирования муниципальной программы,    Администрация Мантуровского района Курской области  </w:t>
      </w:r>
      <w:r w:rsidRPr="00D7447B">
        <w:rPr>
          <w:rFonts w:ascii="Arial" w:hAnsi="Arial" w:cs="Arial"/>
          <w:bCs/>
          <w:sz w:val="24"/>
          <w:szCs w:val="24"/>
        </w:rPr>
        <w:t>ПОСТАНОВЛЯЕТ: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    1.  Утвердить  прилагаемые  изменения,  которые  вносятся  в  муниципальную  программу  «Профилактика правонарушений  в  Мантуровском  районе  Курской  области»,  утвержденной  постановлением  Администрации  Мантуровского  района  Курской  области  от  30.05.2017  № 183.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        2. Контроль  за  исполнением  настоящего  постановления  возложить на  начальника управления экономики, по земельным и имущественным правоотношениям  Администрации Мантуровского  района Курской  области  Третьякову И.И.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ab/>
        <w:t>3. Постановление вступает в силу со дня его подписания.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>Глава  Мантуровского  района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Курской  области                                  </w:t>
      </w:r>
      <w:r w:rsidRPr="00D7447B">
        <w:rPr>
          <w:rFonts w:ascii="Arial" w:hAnsi="Arial" w:cs="Arial"/>
          <w:sz w:val="24"/>
          <w:szCs w:val="24"/>
        </w:rPr>
        <w:tab/>
      </w:r>
      <w:r w:rsidRPr="00D7447B">
        <w:rPr>
          <w:rFonts w:ascii="Arial" w:hAnsi="Arial" w:cs="Arial"/>
          <w:sz w:val="24"/>
          <w:szCs w:val="24"/>
        </w:rPr>
        <w:tab/>
      </w:r>
      <w:r w:rsidRPr="00D7447B">
        <w:rPr>
          <w:rFonts w:ascii="Arial" w:hAnsi="Arial" w:cs="Arial"/>
          <w:sz w:val="24"/>
          <w:szCs w:val="24"/>
        </w:rPr>
        <w:tab/>
        <w:t xml:space="preserve">                С.Н.Бочаров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478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5C1478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478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478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478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478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478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478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478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478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478" w:rsidRPr="00D7447B" w:rsidRDefault="005C1478" w:rsidP="00751D49">
      <w:pPr>
        <w:spacing w:after="0" w:line="240" w:lineRule="auto"/>
        <w:ind w:left="4956"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7447B">
        <w:rPr>
          <w:rFonts w:ascii="Arial" w:hAnsi="Arial" w:cs="Arial"/>
          <w:sz w:val="24"/>
          <w:szCs w:val="24"/>
        </w:rPr>
        <w:t xml:space="preserve">  Утверждены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Pr="00D7447B">
        <w:rPr>
          <w:rFonts w:ascii="Arial" w:hAnsi="Arial" w:cs="Arial"/>
          <w:sz w:val="24"/>
          <w:szCs w:val="24"/>
        </w:rPr>
        <w:tab/>
      </w:r>
      <w:r w:rsidRPr="00D7447B">
        <w:rPr>
          <w:rFonts w:ascii="Arial" w:hAnsi="Arial" w:cs="Arial"/>
          <w:sz w:val="24"/>
          <w:szCs w:val="24"/>
        </w:rPr>
        <w:tab/>
        <w:t xml:space="preserve"> постановлением  Администрации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D7447B">
        <w:rPr>
          <w:rFonts w:ascii="Arial" w:hAnsi="Arial" w:cs="Arial"/>
          <w:sz w:val="24"/>
          <w:szCs w:val="24"/>
        </w:rPr>
        <w:tab/>
      </w:r>
      <w:r w:rsidRPr="00D7447B">
        <w:rPr>
          <w:rFonts w:ascii="Arial" w:hAnsi="Arial" w:cs="Arial"/>
          <w:sz w:val="24"/>
          <w:szCs w:val="24"/>
        </w:rPr>
        <w:tab/>
        <w:t xml:space="preserve"> Мантуровского  района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D7447B">
        <w:rPr>
          <w:rFonts w:ascii="Arial" w:hAnsi="Arial" w:cs="Arial"/>
          <w:sz w:val="24"/>
          <w:szCs w:val="24"/>
        </w:rPr>
        <w:tab/>
      </w:r>
      <w:r w:rsidRPr="00D7447B">
        <w:rPr>
          <w:rFonts w:ascii="Arial" w:hAnsi="Arial" w:cs="Arial"/>
          <w:sz w:val="24"/>
          <w:szCs w:val="24"/>
        </w:rPr>
        <w:tab/>
        <w:t xml:space="preserve"> Курской  области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Pr="00D7447B">
        <w:rPr>
          <w:rFonts w:ascii="Arial" w:hAnsi="Arial" w:cs="Arial"/>
          <w:sz w:val="24"/>
          <w:szCs w:val="24"/>
        </w:rPr>
        <w:tab/>
      </w:r>
      <w:r w:rsidRPr="00D7447B">
        <w:rPr>
          <w:rFonts w:ascii="Arial" w:hAnsi="Arial" w:cs="Arial"/>
          <w:sz w:val="24"/>
          <w:szCs w:val="24"/>
        </w:rPr>
        <w:tab/>
        <w:t xml:space="preserve"> от </w:t>
      </w:r>
      <w:r>
        <w:rPr>
          <w:rFonts w:ascii="Arial" w:hAnsi="Arial" w:cs="Arial"/>
          <w:sz w:val="24"/>
          <w:szCs w:val="24"/>
        </w:rPr>
        <w:t xml:space="preserve">18 мая </w:t>
      </w:r>
      <w:r w:rsidRPr="00D7447B">
        <w:rPr>
          <w:rFonts w:ascii="Arial" w:hAnsi="Arial" w:cs="Arial"/>
          <w:sz w:val="24"/>
          <w:szCs w:val="24"/>
        </w:rPr>
        <w:t xml:space="preserve"> 2020 №</w:t>
      </w:r>
      <w:r>
        <w:rPr>
          <w:rFonts w:ascii="Arial" w:hAnsi="Arial" w:cs="Arial"/>
          <w:sz w:val="24"/>
          <w:szCs w:val="24"/>
        </w:rPr>
        <w:t>274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1478" w:rsidRPr="00751D49" w:rsidRDefault="005C1478" w:rsidP="00162D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51D49">
        <w:rPr>
          <w:rFonts w:ascii="Arial" w:hAnsi="Arial" w:cs="Arial"/>
          <w:b/>
          <w:sz w:val="32"/>
          <w:szCs w:val="32"/>
        </w:rPr>
        <w:t>Изменения,</w:t>
      </w:r>
    </w:p>
    <w:p w:rsidR="005C1478" w:rsidRPr="00751D49" w:rsidRDefault="005C1478" w:rsidP="00162D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51D49">
        <w:rPr>
          <w:rFonts w:ascii="Arial" w:hAnsi="Arial" w:cs="Arial"/>
          <w:b/>
          <w:sz w:val="32"/>
          <w:szCs w:val="32"/>
          <w:lang w:eastAsia="ar-SA"/>
        </w:rPr>
        <w:t xml:space="preserve">которые  вносятся  в  муниципальную  программу  «Профилактика правонарушений  в  Мантуровском  районе  Курской  области»  </w:t>
      </w:r>
    </w:p>
    <w:p w:rsidR="005C1478" w:rsidRPr="00D7447B" w:rsidRDefault="005C1478" w:rsidP="006E76EB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5C1478" w:rsidRPr="00D7447B" w:rsidRDefault="005C1478" w:rsidP="00162DAB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D7447B">
        <w:rPr>
          <w:rFonts w:ascii="Arial" w:hAnsi="Arial" w:cs="Arial"/>
          <w:sz w:val="24"/>
          <w:szCs w:val="24"/>
          <w:lang w:eastAsia="ar-SA"/>
        </w:rPr>
        <w:tab/>
        <w:t>1. В  паспорте  муниципальной  программы  «Профилактика правонарушений  в Мантуровском  районе  Курской области»:</w:t>
      </w:r>
    </w:p>
    <w:p w:rsidR="005C1478" w:rsidRPr="00D7447B" w:rsidRDefault="005C1478" w:rsidP="00162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D7447B">
        <w:rPr>
          <w:rFonts w:ascii="Arial" w:hAnsi="Arial" w:cs="Arial"/>
          <w:sz w:val="24"/>
          <w:szCs w:val="24"/>
        </w:rPr>
        <w:t>Объемы  бюджетных  ассигнований  муниципальной  программы  изложить  в  следующей  редакции:</w:t>
      </w:r>
    </w:p>
    <w:p w:rsidR="005C1478" w:rsidRPr="00D7447B" w:rsidRDefault="005C1478" w:rsidP="00162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финансирование программных мероприятий предусмотрено осуществлять за счет средств бюджета муниципального района «Мантуровский район» Курской области; </w:t>
      </w:r>
    </w:p>
    <w:p w:rsidR="005C1478" w:rsidRPr="00D7447B" w:rsidRDefault="005C1478" w:rsidP="00162DA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общий  объем  финансируемых средств,  необходимых  на  реализацию  мероприятий программы за весь период предлагается установить в размере  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>1 911 600 рублей, в  том  числе: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D7447B">
          <w:rPr>
            <w:rFonts w:ascii="Arial" w:hAnsi="Arial" w:cs="Arial"/>
            <w:sz w:val="24"/>
            <w:szCs w:val="24"/>
          </w:rPr>
          <w:t>2017 г</w:t>
        </w:r>
      </w:smartTag>
      <w:r w:rsidRPr="00D7447B">
        <w:rPr>
          <w:rFonts w:ascii="Arial" w:hAnsi="Arial" w:cs="Arial"/>
          <w:sz w:val="24"/>
          <w:szCs w:val="24"/>
        </w:rPr>
        <w:t>. -    267000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D7447B">
          <w:rPr>
            <w:rFonts w:ascii="Arial" w:hAnsi="Arial" w:cs="Arial"/>
            <w:sz w:val="24"/>
            <w:szCs w:val="24"/>
          </w:rPr>
          <w:t>2018 г</w:t>
        </w:r>
      </w:smartTag>
      <w:r w:rsidRPr="00D7447B">
        <w:rPr>
          <w:rFonts w:ascii="Arial" w:hAnsi="Arial" w:cs="Arial"/>
          <w:sz w:val="24"/>
          <w:szCs w:val="24"/>
        </w:rPr>
        <w:t>. -    267000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D7447B">
          <w:rPr>
            <w:rFonts w:ascii="Arial" w:hAnsi="Arial" w:cs="Arial"/>
            <w:sz w:val="24"/>
            <w:szCs w:val="24"/>
          </w:rPr>
          <w:t>2019 г</w:t>
        </w:r>
      </w:smartTag>
      <w:r w:rsidRPr="00D7447B">
        <w:rPr>
          <w:rFonts w:ascii="Arial" w:hAnsi="Arial" w:cs="Arial"/>
          <w:sz w:val="24"/>
          <w:szCs w:val="24"/>
        </w:rPr>
        <w:t>. -    336000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D7447B">
          <w:rPr>
            <w:rFonts w:ascii="Arial" w:hAnsi="Arial" w:cs="Arial"/>
            <w:sz w:val="24"/>
            <w:szCs w:val="24"/>
          </w:rPr>
          <w:t>2020 г</w:t>
        </w:r>
      </w:smartTag>
      <w:r w:rsidRPr="00D7447B">
        <w:rPr>
          <w:rFonts w:ascii="Arial" w:hAnsi="Arial" w:cs="Arial"/>
          <w:sz w:val="24"/>
          <w:szCs w:val="24"/>
        </w:rPr>
        <w:t>. -    330000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D7447B">
          <w:rPr>
            <w:rFonts w:ascii="Arial" w:hAnsi="Arial" w:cs="Arial"/>
            <w:sz w:val="24"/>
            <w:szCs w:val="24"/>
          </w:rPr>
          <w:t>2021 г</w:t>
        </w:r>
      </w:smartTag>
      <w:r w:rsidRPr="00D7447B">
        <w:rPr>
          <w:rFonts w:ascii="Arial" w:hAnsi="Arial" w:cs="Arial"/>
          <w:sz w:val="24"/>
          <w:szCs w:val="24"/>
        </w:rPr>
        <w:t>. -    330800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2 г"/>
        </w:smartTagPr>
        <w:r w:rsidRPr="00D7447B">
          <w:rPr>
            <w:rFonts w:ascii="Arial" w:hAnsi="Arial" w:cs="Arial"/>
            <w:sz w:val="24"/>
            <w:szCs w:val="24"/>
          </w:rPr>
          <w:t>2022 г</w:t>
        </w:r>
      </w:smartTag>
      <w:r w:rsidRPr="00D7447B">
        <w:rPr>
          <w:rFonts w:ascii="Arial" w:hAnsi="Arial" w:cs="Arial"/>
          <w:sz w:val="24"/>
          <w:szCs w:val="24"/>
        </w:rPr>
        <w:t>. -    330800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3 г"/>
        </w:smartTagPr>
        <w:r w:rsidRPr="00D7447B">
          <w:rPr>
            <w:rFonts w:ascii="Arial" w:hAnsi="Arial" w:cs="Arial"/>
            <w:sz w:val="24"/>
            <w:szCs w:val="24"/>
          </w:rPr>
          <w:t>2023 г</w:t>
        </w:r>
      </w:smartTag>
      <w:r w:rsidRPr="00D7447B">
        <w:rPr>
          <w:rFonts w:ascii="Arial" w:hAnsi="Arial" w:cs="Arial"/>
          <w:sz w:val="24"/>
          <w:szCs w:val="24"/>
        </w:rPr>
        <w:t>. -    25 000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4 г"/>
        </w:smartTagPr>
        <w:r w:rsidRPr="00D7447B">
          <w:rPr>
            <w:rFonts w:ascii="Arial" w:hAnsi="Arial" w:cs="Arial"/>
            <w:sz w:val="24"/>
            <w:szCs w:val="24"/>
            <w:lang w:eastAsia="ar-SA"/>
          </w:rPr>
          <w:t>2024 г</w:t>
        </w:r>
      </w:smartTag>
      <w:r w:rsidRPr="00D7447B">
        <w:rPr>
          <w:rFonts w:ascii="Arial" w:hAnsi="Arial" w:cs="Arial"/>
          <w:sz w:val="24"/>
          <w:szCs w:val="24"/>
          <w:lang w:eastAsia="ar-SA"/>
        </w:rPr>
        <w:t>. -    25 000 рублей.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  <w:lang w:eastAsia="ar-SA"/>
        </w:rPr>
        <w:tab/>
        <w:t xml:space="preserve">2. </w:t>
      </w:r>
      <w:r w:rsidRPr="00D7447B">
        <w:rPr>
          <w:rFonts w:ascii="Arial" w:hAnsi="Arial" w:cs="Arial"/>
          <w:bCs/>
          <w:iCs/>
          <w:sz w:val="24"/>
          <w:szCs w:val="24"/>
          <w:lang w:eastAsia="ar-SA"/>
        </w:rPr>
        <w:t>Приложение № 2 к муниципальной программе «Профилактика правонарушений в Мантуровском районе Курской области» изложить в новой редакции (прилагается).</w:t>
      </w:r>
    </w:p>
    <w:p w:rsidR="005C1478" w:rsidRPr="00D7447B" w:rsidRDefault="005C1478" w:rsidP="00162DAB">
      <w:pPr>
        <w:spacing w:after="0" w:line="240" w:lineRule="auto"/>
        <w:jc w:val="both"/>
        <w:rPr>
          <w:rFonts w:ascii="Arial" w:hAnsi="Arial" w:cs="Arial"/>
          <w:bCs/>
          <w:iCs/>
          <w:sz w:val="24"/>
          <w:szCs w:val="24"/>
          <w:lang w:eastAsia="ar-SA"/>
        </w:rPr>
      </w:pPr>
      <w:r w:rsidRPr="00D7447B">
        <w:rPr>
          <w:rFonts w:ascii="Arial" w:hAnsi="Arial" w:cs="Arial"/>
          <w:bCs/>
          <w:iCs/>
          <w:sz w:val="24"/>
          <w:szCs w:val="24"/>
          <w:lang w:eastAsia="ar-SA"/>
        </w:rPr>
        <w:tab/>
        <w:t>3. В муниципальной подпрограмме № 1 «Управление муниципальной программой и обеспечение условий реализации» муниципальной программы «Профилактика правонарушений в Мантуровском районе Курской области»</w:t>
      </w:r>
    </w:p>
    <w:p w:rsidR="005C1478" w:rsidRPr="00D7447B" w:rsidRDefault="005C1478" w:rsidP="00162DAB">
      <w:pPr>
        <w:spacing w:after="0" w:line="240" w:lineRule="auto"/>
        <w:ind w:firstLine="720"/>
        <w:rPr>
          <w:rFonts w:ascii="Arial" w:hAnsi="Arial" w:cs="Arial"/>
          <w:bCs/>
          <w:iCs/>
          <w:sz w:val="24"/>
          <w:szCs w:val="24"/>
        </w:rPr>
      </w:pPr>
      <w:r w:rsidRPr="00D7447B">
        <w:rPr>
          <w:rFonts w:ascii="Arial" w:hAnsi="Arial" w:cs="Arial"/>
          <w:bCs/>
          <w:iCs/>
          <w:sz w:val="24"/>
          <w:szCs w:val="24"/>
        </w:rPr>
        <w:t>- ресурсное обеспечение за счет средств областного бюджета изложить в следующей редакции:</w:t>
      </w:r>
    </w:p>
    <w:p w:rsidR="005C1478" w:rsidRPr="00D7447B" w:rsidRDefault="005C1478" w:rsidP="00162DA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bCs/>
          <w:iCs/>
          <w:sz w:val="24"/>
          <w:szCs w:val="24"/>
        </w:rPr>
        <w:t>- общий объем финансирования мероприятий подпрограммы за 2017-2024 годы составит 1 686 600 рублей, в  том  числе: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D7447B">
          <w:rPr>
            <w:rFonts w:ascii="Arial" w:hAnsi="Arial" w:cs="Arial"/>
            <w:sz w:val="24"/>
            <w:szCs w:val="24"/>
          </w:rPr>
          <w:t>2017 г</w:t>
        </w:r>
      </w:smartTag>
      <w:r w:rsidRPr="00D7447B">
        <w:rPr>
          <w:rFonts w:ascii="Arial" w:hAnsi="Arial" w:cs="Arial"/>
          <w:sz w:val="24"/>
          <w:szCs w:val="24"/>
        </w:rPr>
        <w:t>. -    237000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D7447B">
          <w:rPr>
            <w:rFonts w:ascii="Arial" w:hAnsi="Arial" w:cs="Arial"/>
            <w:sz w:val="24"/>
            <w:szCs w:val="24"/>
          </w:rPr>
          <w:t>2018 г</w:t>
        </w:r>
      </w:smartTag>
      <w:r w:rsidRPr="00D7447B">
        <w:rPr>
          <w:rFonts w:ascii="Arial" w:hAnsi="Arial" w:cs="Arial"/>
          <w:sz w:val="24"/>
          <w:szCs w:val="24"/>
        </w:rPr>
        <w:t>. -    237000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D7447B">
          <w:rPr>
            <w:rFonts w:ascii="Arial" w:hAnsi="Arial" w:cs="Arial"/>
            <w:sz w:val="24"/>
            <w:szCs w:val="24"/>
          </w:rPr>
          <w:t>2019 г</w:t>
        </w:r>
      </w:smartTag>
      <w:r w:rsidRPr="00D7447B">
        <w:rPr>
          <w:rFonts w:ascii="Arial" w:hAnsi="Arial" w:cs="Arial"/>
          <w:sz w:val="24"/>
          <w:szCs w:val="24"/>
        </w:rPr>
        <w:t>. -    296000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D7447B">
          <w:rPr>
            <w:rFonts w:ascii="Arial" w:hAnsi="Arial" w:cs="Arial"/>
            <w:sz w:val="24"/>
            <w:szCs w:val="24"/>
          </w:rPr>
          <w:t>2020 г</w:t>
        </w:r>
      </w:smartTag>
      <w:r w:rsidRPr="00D7447B">
        <w:rPr>
          <w:rFonts w:ascii="Arial" w:hAnsi="Arial" w:cs="Arial"/>
          <w:sz w:val="24"/>
          <w:szCs w:val="24"/>
        </w:rPr>
        <w:t>. -    305000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1 г"/>
        </w:smartTagPr>
        <w:r w:rsidRPr="00D7447B">
          <w:rPr>
            <w:rFonts w:ascii="Arial" w:hAnsi="Arial" w:cs="Arial"/>
            <w:sz w:val="24"/>
            <w:szCs w:val="24"/>
          </w:rPr>
          <w:t>2021 г</w:t>
        </w:r>
      </w:smartTag>
      <w:r w:rsidRPr="00D7447B">
        <w:rPr>
          <w:rFonts w:ascii="Arial" w:hAnsi="Arial" w:cs="Arial"/>
          <w:sz w:val="24"/>
          <w:szCs w:val="24"/>
        </w:rPr>
        <w:t>. -    305800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2 г"/>
        </w:smartTagPr>
        <w:r w:rsidRPr="00D7447B">
          <w:rPr>
            <w:rFonts w:ascii="Arial" w:hAnsi="Arial" w:cs="Arial"/>
            <w:sz w:val="24"/>
            <w:szCs w:val="24"/>
          </w:rPr>
          <w:t>2022 г</w:t>
        </w:r>
      </w:smartTag>
      <w:r w:rsidRPr="00D7447B">
        <w:rPr>
          <w:rFonts w:ascii="Arial" w:hAnsi="Arial" w:cs="Arial"/>
          <w:sz w:val="24"/>
          <w:szCs w:val="24"/>
        </w:rPr>
        <w:t>. -    305800 рублей;</w:t>
      </w:r>
    </w:p>
    <w:p w:rsidR="005C1478" w:rsidRPr="00D7447B" w:rsidRDefault="005C1478" w:rsidP="00162DA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2023 г"/>
        </w:smartTagPr>
        <w:r w:rsidRPr="00D7447B">
          <w:rPr>
            <w:rFonts w:ascii="Arial" w:hAnsi="Arial" w:cs="Arial"/>
            <w:sz w:val="24"/>
            <w:szCs w:val="24"/>
          </w:rPr>
          <w:t>2023 г</w:t>
        </w:r>
      </w:smartTag>
      <w:r w:rsidRPr="00D7447B">
        <w:rPr>
          <w:rFonts w:ascii="Arial" w:hAnsi="Arial" w:cs="Arial"/>
          <w:sz w:val="24"/>
          <w:szCs w:val="24"/>
        </w:rPr>
        <w:t>. -    0 рублей;</w:t>
      </w:r>
    </w:p>
    <w:p w:rsidR="005C1478" w:rsidRPr="00D7447B" w:rsidRDefault="005C1478" w:rsidP="00162DAB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iCs/>
          <w:sz w:val="24"/>
          <w:szCs w:val="24"/>
          <w:lang w:eastAsia="ar-SA"/>
        </w:rPr>
        <w:tab/>
      </w:r>
      <w:smartTag w:uri="urn:schemas-microsoft-com:office:smarttags" w:element="metricconverter">
        <w:smartTagPr>
          <w:attr w:name="ProductID" w:val="2024 г"/>
        </w:smartTagPr>
        <w:r w:rsidRPr="00D7447B">
          <w:rPr>
            <w:rFonts w:ascii="Arial" w:hAnsi="Arial" w:cs="Arial"/>
            <w:iCs/>
            <w:sz w:val="24"/>
            <w:szCs w:val="24"/>
            <w:lang w:eastAsia="ar-SA"/>
          </w:rPr>
          <w:t>2024 г</w:t>
        </w:r>
      </w:smartTag>
      <w:r w:rsidRPr="00D7447B">
        <w:rPr>
          <w:rFonts w:ascii="Arial" w:hAnsi="Arial" w:cs="Arial"/>
          <w:iCs/>
          <w:sz w:val="24"/>
          <w:szCs w:val="24"/>
          <w:lang w:eastAsia="ar-SA"/>
        </w:rPr>
        <w:t>. -    0 рублей.</w:t>
      </w:r>
    </w:p>
    <w:p w:rsidR="005C1478" w:rsidRPr="00D7447B" w:rsidRDefault="005C1478" w:rsidP="00162DAB">
      <w:pPr>
        <w:spacing w:after="0" w:line="240" w:lineRule="auto"/>
        <w:rPr>
          <w:rFonts w:ascii="Arial" w:hAnsi="Arial" w:cs="Arial"/>
          <w:sz w:val="24"/>
          <w:szCs w:val="24"/>
        </w:rPr>
        <w:sectPr w:rsidR="005C1478" w:rsidRPr="00D7447B" w:rsidSect="00D7447B">
          <w:pgSz w:w="11906" w:h="16838"/>
          <w:pgMar w:top="1134" w:right="1247" w:bottom="1134" w:left="1531" w:header="0" w:footer="0" w:gutter="0"/>
          <w:cols w:space="720"/>
          <w:formProt w:val="0"/>
        </w:sectPr>
      </w:pPr>
    </w:p>
    <w:p w:rsidR="005C1478" w:rsidRPr="00D7447B" w:rsidRDefault="005C1478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C1478" w:rsidRPr="00D7447B" w:rsidRDefault="005C1478" w:rsidP="00D86715">
      <w:pPr>
        <w:ind w:left="11328"/>
        <w:jc w:val="both"/>
        <w:rPr>
          <w:rFonts w:ascii="Arial" w:hAnsi="Arial" w:cs="Arial"/>
          <w:sz w:val="24"/>
          <w:szCs w:val="24"/>
        </w:rPr>
        <w:sectPr w:rsidR="005C1478" w:rsidRPr="00D7447B" w:rsidSect="00E50C8B">
          <w:pgSz w:w="11906" w:h="16838"/>
          <w:pgMar w:top="1134" w:right="1247" w:bottom="1134" w:left="1531" w:header="0" w:footer="0" w:gutter="0"/>
          <w:cols w:space="720"/>
          <w:formProt w:val="0"/>
          <w:docGrid w:linePitch="360" w:charSpace="12288"/>
        </w:sectPr>
      </w:pPr>
    </w:p>
    <w:p w:rsidR="005C1478" w:rsidRPr="00D7447B" w:rsidRDefault="005C1478" w:rsidP="00590FCF">
      <w:pPr>
        <w:spacing w:after="0" w:line="240" w:lineRule="auto"/>
        <w:ind w:left="10620" w:firstLine="708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Приложение № 2 </w:t>
      </w:r>
    </w:p>
    <w:p w:rsidR="005C1478" w:rsidRPr="00D7447B" w:rsidRDefault="005C1478" w:rsidP="004131CB">
      <w:pPr>
        <w:spacing w:after="0" w:line="240" w:lineRule="auto"/>
        <w:ind w:left="10620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>муниципальной программы   «Профилактике  правонарушений в Мантуровском районе</w:t>
      </w:r>
    </w:p>
    <w:p w:rsidR="005C1478" w:rsidRPr="00D7447B" w:rsidRDefault="005C1478" w:rsidP="00590FCF">
      <w:pPr>
        <w:spacing w:after="0" w:line="240" w:lineRule="auto"/>
        <w:ind w:left="9912" w:firstLine="708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 xml:space="preserve">Курской области </w:t>
      </w:r>
    </w:p>
    <w:p w:rsidR="005C1478" w:rsidRPr="00D7447B" w:rsidRDefault="005C1478" w:rsidP="00590FCF">
      <w:pPr>
        <w:spacing w:after="0" w:line="240" w:lineRule="auto"/>
        <w:ind w:left="9912" w:firstLine="708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sz w:val="24"/>
          <w:szCs w:val="24"/>
        </w:rPr>
        <w:t>на 2017 – 2024 годы»</w:t>
      </w:r>
    </w:p>
    <w:p w:rsidR="005C1478" w:rsidRPr="00D7447B" w:rsidRDefault="005C1478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b/>
          <w:sz w:val="24"/>
          <w:szCs w:val="24"/>
        </w:rPr>
        <w:t>ПЕРЕЧЕНЬ МЕРОПРИЯТИЙ</w:t>
      </w:r>
    </w:p>
    <w:p w:rsidR="005C1478" w:rsidRPr="00D7447B" w:rsidRDefault="005C1478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b/>
          <w:sz w:val="24"/>
          <w:szCs w:val="24"/>
        </w:rPr>
        <w:t xml:space="preserve">муниципальной программы «Профилактика правонарушений в Мантуровском районе Курской области </w:t>
      </w:r>
    </w:p>
    <w:p w:rsidR="005C1478" w:rsidRPr="00D7447B" w:rsidRDefault="005C1478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7447B">
        <w:rPr>
          <w:rFonts w:ascii="Arial" w:hAnsi="Arial" w:cs="Arial"/>
          <w:b/>
          <w:sz w:val="24"/>
          <w:szCs w:val="24"/>
        </w:rPr>
        <w:t>на 2017 – 2024 годы»</w:t>
      </w:r>
    </w:p>
    <w:p w:rsidR="005C1478" w:rsidRPr="00D7447B" w:rsidRDefault="005C1478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745" w:type="dxa"/>
        <w:tblInd w:w="-612" w:type="dxa"/>
        <w:tblLayout w:type="fixed"/>
        <w:tblLook w:val="0000"/>
      </w:tblPr>
      <w:tblGrid>
        <w:gridCol w:w="683"/>
        <w:gridCol w:w="8"/>
        <w:gridCol w:w="134"/>
        <w:gridCol w:w="11"/>
        <w:gridCol w:w="13"/>
        <w:gridCol w:w="1"/>
        <w:gridCol w:w="2059"/>
        <w:gridCol w:w="19"/>
        <w:gridCol w:w="7"/>
        <w:gridCol w:w="8"/>
        <w:gridCol w:w="13"/>
        <w:gridCol w:w="5"/>
        <w:gridCol w:w="16"/>
        <w:gridCol w:w="779"/>
        <w:gridCol w:w="22"/>
        <w:gridCol w:w="7"/>
        <w:gridCol w:w="8"/>
        <w:gridCol w:w="16"/>
        <w:gridCol w:w="2"/>
        <w:gridCol w:w="9"/>
        <w:gridCol w:w="7"/>
        <w:gridCol w:w="1146"/>
        <w:gridCol w:w="57"/>
        <w:gridCol w:w="39"/>
        <w:gridCol w:w="19"/>
        <w:gridCol w:w="1032"/>
        <w:gridCol w:w="239"/>
        <w:gridCol w:w="128"/>
        <w:gridCol w:w="22"/>
        <w:gridCol w:w="555"/>
        <w:gridCol w:w="66"/>
        <w:gridCol w:w="250"/>
        <w:gridCol w:w="382"/>
        <w:gridCol w:w="23"/>
        <w:gridCol w:w="299"/>
        <w:gridCol w:w="66"/>
        <w:gridCol w:w="38"/>
        <w:gridCol w:w="527"/>
        <w:gridCol w:w="66"/>
        <w:gridCol w:w="17"/>
        <w:gridCol w:w="59"/>
        <w:gridCol w:w="39"/>
        <w:gridCol w:w="511"/>
        <w:gridCol w:w="66"/>
        <w:gridCol w:w="96"/>
        <w:gridCol w:w="36"/>
        <w:gridCol w:w="437"/>
        <w:gridCol w:w="6"/>
        <w:gridCol w:w="7"/>
        <w:gridCol w:w="5"/>
        <w:gridCol w:w="4"/>
        <w:gridCol w:w="77"/>
        <w:gridCol w:w="16"/>
        <w:gridCol w:w="50"/>
        <w:gridCol w:w="77"/>
        <w:gridCol w:w="30"/>
        <w:gridCol w:w="34"/>
        <w:gridCol w:w="299"/>
        <w:gridCol w:w="55"/>
        <w:gridCol w:w="55"/>
        <w:gridCol w:w="7"/>
        <w:gridCol w:w="86"/>
        <w:gridCol w:w="7"/>
        <w:gridCol w:w="7"/>
        <w:gridCol w:w="14"/>
        <w:gridCol w:w="16"/>
        <w:gridCol w:w="44"/>
        <w:gridCol w:w="61"/>
        <w:gridCol w:w="24"/>
        <w:gridCol w:w="34"/>
        <w:gridCol w:w="238"/>
        <w:gridCol w:w="45"/>
        <w:gridCol w:w="77"/>
        <w:gridCol w:w="16"/>
        <w:gridCol w:w="12"/>
        <w:gridCol w:w="21"/>
        <w:gridCol w:w="7"/>
        <w:gridCol w:w="56"/>
        <w:gridCol w:w="74"/>
        <w:gridCol w:w="21"/>
        <w:gridCol w:w="86"/>
        <w:gridCol w:w="23"/>
        <w:gridCol w:w="210"/>
        <w:gridCol w:w="35"/>
        <w:gridCol w:w="62"/>
        <w:gridCol w:w="80"/>
        <w:gridCol w:w="51"/>
        <w:gridCol w:w="20"/>
        <w:gridCol w:w="231"/>
        <w:gridCol w:w="23"/>
        <w:gridCol w:w="8"/>
        <w:gridCol w:w="138"/>
        <w:gridCol w:w="19"/>
        <w:gridCol w:w="6"/>
        <w:gridCol w:w="95"/>
        <w:gridCol w:w="31"/>
        <w:gridCol w:w="16"/>
        <w:gridCol w:w="375"/>
        <w:gridCol w:w="22"/>
        <w:gridCol w:w="7"/>
        <w:gridCol w:w="77"/>
        <w:gridCol w:w="15"/>
        <w:gridCol w:w="48"/>
        <w:gridCol w:w="20"/>
        <w:gridCol w:w="3"/>
        <w:gridCol w:w="568"/>
        <w:gridCol w:w="1852"/>
      </w:tblGrid>
      <w:tr w:rsidR="005C1478" w:rsidRPr="00D7447B" w:rsidTr="00751D49">
        <w:trPr>
          <w:cantSplit/>
        </w:trPr>
        <w:tc>
          <w:tcPr>
            <w:tcW w:w="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22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Наименование цели, задачи, мероприятия</w:t>
            </w:r>
          </w:p>
        </w:tc>
        <w:tc>
          <w:tcPr>
            <w:tcW w:w="91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Сроки выпол-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нения 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меро-приятия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Исполнители мероприятий</w:t>
            </w:r>
          </w:p>
        </w:tc>
        <w:tc>
          <w:tcPr>
            <w:tcW w:w="1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Направления расходов 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(кап. вложения и прочие расходы)</w:t>
            </w:r>
          </w:p>
        </w:tc>
        <w:tc>
          <w:tcPr>
            <w:tcW w:w="12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6513" w:type="dxa"/>
            <w:gridSpan w:val="7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Объём финансирования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ожидаемый результат (в натуральном выражении – целевые значения)</w:t>
            </w:r>
          </w:p>
        </w:tc>
      </w:tr>
      <w:tr w:rsidR="005C1478" w:rsidRPr="00D7447B" w:rsidTr="00751D49">
        <w:trPr>
          <w:cantSplit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Всего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5743" w:type="dxa"/>
            <w:gridSpan w:val="7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78" w:rsidRPr="00D7447B" w:rsidTr="00751D49">
        <w:trPr>
          <w:cantSplit/>
        </w:trPr>
        <w:tc>
          <w:tcPr>
            <w:tcW w:w="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78" w:rsidRPr="00D7447B" w:rsidTr="008A42E2">
        <w:tc>
          <w:tcPr>
            <w:tcW w:w="15745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Цель 1. Обеспечение общественной безопасности и безопасности граждан на территории Курской области</w:t>
            </w:r>
          </w:p>
        </w:tc>
      </w:tr>
      <w:tr w:rsidR="005C1478" w:rsidRPr="00D7447B" w:rsidTr="008A42E2">
        <w:tc>
          <w:tcPr>
            <w:tcW w:w="15745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Задача 1. Повышение уровня защиты жизни, здоровья и безопасности граждан на территории Курской области.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Профилактика незаконной трудовой миграции</w:t>
            </w:r>
          </w:p>
        </w:tc>
      </w:tr>
      <w:tr w:rsidR="005C1478" w:rsidRPr="00D7447B" w:rsidTr="00751D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Обеспечение проведения межведомственных мероприятий по выявлению нарушений гражданами Российской Федерации и должностными лицами порядка регистрации  и снятия граждан РФ с регистрационного учета по месту пребывания и по месту жительства в пределах  района незаконного использования иностранной рабочей силы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УФМС России по Курской области (по согласованию), Отд МВД России по Мантуровскому району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Повышение общественной безопасности, уровня защиты жизни, здоровья и безопасности граждан на территории района</w:t>
            </w:r>
          </w:p>
        </w:tc>
      </w:tr>
      <w:tr w:rsidR="005C1478" w:rsidRPr="00D7447B" w:rsidTr="00751D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Обеспечение проведения среди населения  соответствующей разъяснительной работы в средствах массовой информации об административной и уголовной  ответственности, о способах и средствах правомерной защиты от преступных и иных посягательств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Отд МВД России по Мантуровскому району 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Повышение уровня защиты жизни, здоровья и безопасности граждан </w:t>
            </w:r>
          </w:p>
        </w:tc>
      </w:tr>
      <w:tr w:rsidR="005C1478" w:rsidRPr="00D7447B" w:rsidTr="00751D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Проведение межведомственных мероприятий по защите прав потребителей, выявлению и профилактике правонарушений в сфере потребительского рынка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Управление  по  экономике земельным и имущественным правоотношениям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--</w:t>
            </w:r>
          </w:p>
        </w:tc>
        <w:tc>
          <w:tcPr>
            <w:tcW w:w="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Улучшение криминогенной ситуации на территории района</w:t>
            </w:r>
          </w:p>
        </w:tc>
      </w:tr>
      <w:tr w:rsidR="005C1478" w:rsidRPr="00D7447B" w:rsidTr="00751D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Проведение мероприятий по профилактике правонарушений при заготовке, хранении, переработке и реализации лома черных и цветных металлов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Управление  по  экономике земельным и имущественным правоотношениям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Улучшение криминогенной ситуации на территории района</w:t>
            </w:r>
          </w:p>
        </w:tc>
      </w:tr>
      <w:tr w:rsidR="005C1478" w:rsidRPr="00D7447B" w:rsidTr="00751D49"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22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Проведение семинаров с руководителями торговых организаций и индивидуальными предпринимателями по проблемам профилактики правонарушений в сфере торговли и услуг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Управление  по  экономике земельным и имущественным правоотношениям</w:t>
            </w: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1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Повышение уровня защиты жизни, здоровья и безопасности граждан</w:t>
            </w:r>
          </w:p>
        </w:tc>
      </w:tr>
      <w:tr w:rsidR="005C1478" w:rsidRPr="00D7447B" w:rsidTr="008A42E2">
        <w:tc>
          <w:tcPr>
            <w:tcW w:w="15745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Цель 2. 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района</w:t>
            </w:r>
          </w:p>
        </w:tc>
      </w:tr>
      <w:tr w:rsidR="005C1478" w:rsidRPr="00D7447B" w:rsidTr="008A42E2">
        <w:tc>
          <w:tcPr>
            <w:tcW w:w="15745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Задача 2. Активизация участия и усиление взаимодействия территориальных органов федеральных органов исполнительной власти, органов  исполнительной власти района и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</w:t>
            </w:r>
          </w:p>
        </w:tc>
      </w:tr>
      <w:tr w:rsidR="005C1478" w:rsidRPr="00D7447B" w:rsidTr="008A42E2"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2.2.1.</w:t>
            </w:r>
          </w:p>
        </w:tc>
        <w:tc>
          <w:tcPr>
            <w:tcW w:w="2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Организация и проведение районного совещания – семинара по проблемам организации работы общественных формирований правоохранительной направленности (общественных советов профилактики правонарушений, единой добровольной народной дружины по охране 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  <w:tc>
          <w:tcPr>
            <w:tcW w:w="7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Проведение 3 семинаров – совещаний по одному ежегодно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78" w:rsidRPr="00D7447B" w:rsidTr="008A42E2"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2.2.2.</w:t>
            </w:r>
          </w:p>
        </w:tc>
        <w:tc>
          <w:tcPr>
            <w:tcW w:w="2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Материальное стимулирование деятельности  дружинников, приобретение юридической литературы,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проведение районного конкурса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«Лучший народный дружинник в Мантуровском районе»</w:t>
            </w: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Бюджет муниципального района «Мантуровский район» Курской области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225 000</w:t>
            </w:r>
          </w:p>
        </w:tc>
        <w:tc>
          <w:tcPr>
            <w:tcW w:w="4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30000</w:t>
            </w:r>
          </w:p>
        </w:tc>
        <w:tc>
          <w:tcPr>
            <w:tcW w:w="70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17000</w:t>
            </w:r>
          </w:p>
        </w:tc>
        <w:tc>
          <w:tcPr>
            <w:tcW w:w="709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710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71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71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73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25000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Активизация участия добровольных народных дружин по охране общественного порядка в профилактике правонарушений</w:t>
            </w:r>
          </w:p>
        </w:tc>
      </w:tr>
      <w:tr w:rsidR="005C1478" w:rsidRPr="00D7447B" w:rsidTr="008A42E2">
        <w:tc>
          <w:tcPr>
            <w:tcW w:w="69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2.2.3</w:t>
            </w:r>
          </w:p>
        </w:tc>
        <w:tc>
          <w:tcPr>
            <w:tcW w:w="2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Проведение профилактических антинаркотических акций и других форм работы с молодежью по профилактике правонарушений, приобретение фотоаппарата для осуществления работы по профилактике правонарушений</w:t>
            </w:r>
          </w:p>
        </w:tc>
        <w:tc>
          <w:tcPr>
            <w:tcW w:w="850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2017- 2021</w:t>
            </w:r>
          </w:p>
        </w:tc>
        <w:tc>
          <w:tcPr>
            <w:tcW w:w="1276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Администрация Мантуровского района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Бюджет муниципального района «Мантуровский район» Курской области</w:t>
            </w:r>
          </w:p>
        </w:tc>
        <w:tc>
          <w:tcPr>
            <w:tcW w:w="1275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42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23000</w:t>
            </w:r>
          </w:p>
        </w:tc>
        <w:tc>
          <w:tcPr>
            <w:tcW w:w="709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0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1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10" w:type="dxa"/>
            <w:gridSpan w:val="9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73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78" w:rsidRPr="00D7447B" w:rsidTr="008A42E2"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2.2.4.</w:t>
            </w:r>
          </w:p>
        </w:tc>
        <w:tc>
          <w:tcPr>
            <w:tcW w:w="22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Организация взаимодействия  с общественными советами профилактики при обеспечении охраны общ-го порядка, при проведении индивидуальной профилактической работы с лицами, состоящими на профилактическом учете, в т.ч. с лицами, осужденными к наказаниям и  мерам уголовно – правового характера без изоляции от  общества, лицами, освободившимися из мест лишения свободы, вовлечение в  работу по выявлению и устранению причин и условий, способствующих совершению преступлений на территории соответствующего муниципального образования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ОМВД России по Мантуровскому району, органы местного самоуправления УФСИ по Курской области УИИ по Мантуровскому району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131" w:type="dxa"/>
            <w:gridSpan w:val="7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Усиление взаимодействия территориальных органов федеральных органов исполнительной власти с общественными советами профилактики правонарушений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78" w:rsidRPr="00D7447B" w:rsidTr="008A42E2">
        <w:tc>
          <w:tcPr>
            <w:tcW w:w="15745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Цель 3. Устранение причин и условий, порождающих коррупцию</w:t>
            </w:r>
          </w:p>
        </w:tc>
      </w:tr>
      <w:tr w:rsidR="005C1478" w:rsidRPr="00D7447B" w:rsidTr="008A42E2">
        <w:tc>
          <w:tcPr>
            <w:tcW w:w="15745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Задача 3. Профилактика коррупции в органах местного самоуправления. Формирование в обществе негативного отношения к коррупционному поведению</w:t>
            </w:r>
          </w:p>
        </w:tc>
      </w:tr>
      <w:tr w:rsidR="005C1478" w:rsidRPr="00D7447B" w:rsidTr="008A42E2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3.3.1.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Совершенствование методики выявления и профилактики конфликта интересов, в том числе после увольнения с муниципальной службы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Снижение коррупционных рисков, выработка единого подхода к предотвращению и урегулированию конфликта интересов</w:t>
            </w:r>
          </w:p>
        </w:tc>
      </w:tr>
      <w:tr w:rsidR="005C1478" w:rsidRPr="00D7447B" w:rsidTr="008A42E2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3.3.2.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профилактику взяточничества в образовательном процессе, в сфере оказания медицинских услуг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Управление образования района, ОБУЗ «Мантуровская ЦРБ», Отд МВД России по Мантуровскому району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Снижение количества коррупционных проявлений в сфере образования, здравоохранения</w:t>
            </w:r>
          </w:p>
        </w:tc>
      </w:tr>
      <w:tr w:rsidR="005C1478" w:rsidRPr="00D7447B" w:rsidTr="008A42E2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3.3.3.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Обеспечение информационной открытости органов местного самоуправления, освещение в средствах массовой информации результатов их деятельности по противодействию коррупции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Повышение доверия населения к органам государственной власти Курской области и местного самоуправления</w:t>
            </w:r>
          </w:p>
        </w:tc>
      </w:tr>
      <w:tr w:rsidR="005C1478" w:rsidRPr="00D7447B" w:rsidTr="008A42E2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3.3.4.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Проведение оперативно – розыскных мероприятий по выявлению коррупционных проявлений, административного давления со стороны должностных лиц органов местного самоуправления, контролирующих структур в целях защиты субъектов малого и среднего бизнеса, устранения административных ограничений при осуществлении  предпринимательской деятельности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Повышение уровня защиты субъектов предпринимательской деятельности,  привлечение к установленной ответственности должностных лиц</w:t>
            </w:r>
          </w:p>
        </w:tc>
      </w:tr>
      <w:tr w:rsidR="005C1478" w:rsidRPr="00D7447B" w:rsidTr="008A42E2">
        <w:trPr>
          <w:trHeight w:val="2755"/>
        </w:trPr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3.3.5.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Освещение в средствах массовой информации района выявленных фактов коррупции, её причин и условий, нанесенного обществу и государству ущерба,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материалов о противодействии коррупции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району, прокуратура района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Формирование нетерпимого отношения к коррупции</w:t>
            </w:r>
          </w:p>
        </w:tc>
      </w:tr>
      <w:tr w:rsidR="005C1478" w:rsidRPr="00D7447B" w:rsidTr="008A42E2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3.3.6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размещение на официальном сайте Администрации района информации о ходе выполнения мероприятий Программы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Администрация района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Улучшение информированности населения о мерах, принимаемых органами исполнительной власти района по профилактике правонарушений</w:t>
            </w:r>
          </w:p>
        </w:tc>
      </w:tr>
      <w:tr w:rsidR="005C1478" w:rsidRPr="00D7447B" w:rsidTr="008A42E2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3.3.7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Осуществление контроля за организацией медицинского освидетельствования призывников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ОБУЗ «Мантуровская ЦРБ»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4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Профилактика коррупции</w:t>
            </w:r>
          </w:p>
        </w:tc>
      </w:tr>
      <w:tr w:rsidR="005C1478" w:rsidRPr="00D7447B" w:rsidTr="008A42E2">
        <w:tc>
          <w:tcPr>
            <w:tcW w:w="15745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5C1478" w:rsidRPr="00D7447B" w:rsidTr="008A42E2">
        <w:tc>
          <w:tcPr>
            <w:tcW w:w="15745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Задача 4. Предупреждение 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</w:p>
        </w:tc>
      </w:tr>
      <w:tr w:rsidR="005C1478" w:rsidRPr="00D7447B" w:rsidTr="008A42E2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4.4.1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Систематическое рассмотрение вопросов состояния работы территориальных органов федеральных органов исполнительной власти в сфере противодействия терроризму и экстремизму на заседаниях антитеррористической комиссии района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Антитеррористическая комиссия района, Отд МВД России по Мантуровскому району, прокуратура района, Администрация района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Укрепление межведомственного взаимодействия при противодействию экстремизму и терроризму</w:t>
            </w:r>
          </w:p>
        </w:tc>
      </w:tr>
      <w:tr w:rsidR="005C1478" w:rsidRPr="00D7447B" w:rsidTr="008A42E2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4.4.2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Проведение комплекса мероприятий по выявлению общественных, религиозных организаций, объединений и лиц, совершающих правонарушения экстремистской направленности,  осуществление их постановки на учет,  принятие к ним мер, предусмотренных законодательством РФ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Предупреждение проявлений экстремизма</w:t>
            </w:r>
          </w:p>
        </w:tc>
      </w:tr>
      <w:tr w:rsidR="005C1478" w:rsidRPr="00D7447B" w:rsidTr="008A42E2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4.4.3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Проведение мероприятий по обеспечению комплексной антитеррористической и противопожарной безопасности районных учреждений образования, здравоохранения, социального обслуживания, культуры, учреждений физической культуры и спорта района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Управление образования Администрации Мантуровского района, управление социального обеспечения, ОБУЗ «Мантуровская ЦРБ», управление культуры Администрации Мантуровского района, специалисты по молодёжной политике и спорту Администрации района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Создание безопасных условий  обслуживания, здравоохранения, учащихся районных общеобразовательных учреждений, посетителей районных учреждений культуры, районных физкультурно – спортивных учреждений</w:t>
            </w:r>
          </w:p>
        </w:tc>
      </w:tr>
      <w:tr w:rsidR="005C1478" w:rsidRPr="00D7447B" w:rsidTr="008A42E2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4.4.4.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Демонстрация учебных фильмов по антитеррористической тематике в учреждениях образования района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Управления образования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Администрации Мантуровского района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78" w:rsidRPr="00D7447B" w:rsidTr="008A42E2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4.4.5.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Обустройство зон санитарной охраны источников пи</w:t>
            </w:r>
            <w:r w:rsidRPr="00D7447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тьевого водоснабжения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color w:val="000000"/>
                <w:sz w:val="24"/>
                <w:szCs w:val="24"/>
              </w:rPr>
              <w:t>2017-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Предприятия ЖКХ, органы местного самоуправления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безопасности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граждан, усиление антитеррористической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защищенности</w:t>
            </w:r>
          </w:p>
        </w:tc>
      </w:tr>
      <w:tr w:rsidR="005C1478" w:rsidRPr="00D7447B" w:rsidTr="008A42E2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4.4.6.</w:t>
            </w:r>
          </w:p>
        </w:tc>
        <w:tc>
          <w:tcPr>
            <w:tcW w:w="2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Ограничение свободного доступа в подвальные и чер</w:t>
            </w:r>
            <w:r w:rsidRPr="00D7447B">
              <w:rPr>
                <w:rFonts w:ascii="Arial" w:hAnsi="Arial" w:cs="Arial"/>
                <w:color w:val="000000"/>
                <w:spacing w:val="-2"/>
                <w:sz w:val="24"/>
                <w:szCs w:val="24"/>
              </w:rPr>
              <w:t>дачные помещения много</w:t>
            </w:r>
            <w:r w:rsidRPr="00D7447B">
              <w:rPr>
                <w:rFonts w:ascii="Arial" w:hAnsi="Arial" w:cs="Arial"/>
                <w:color w:val="000000"/>
                <w:spacing w:val="-3"/>
                <w:sz w:val="24"/>
                <w:szCs w:val="24"/>
              </w:rPr>
              <w:t>квартирных домов</w:t>
            </w:r>
          </w:p>
        </w:tc>
        <w:tc>
          <w:tcPr>
            <w:tcW w:w="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Предприятия ЖКХ</w:t>
            </w:r>
          </w:p>
        </w:tc>
        <w:tc>
          <w:tcPr>
            <w:tcW w:w="14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Обеспечение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  <w:t>безопасных условий проживания граждан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78" w:rsidRPr="00D7447B" w:rsidTr="008A42E2">
        <w:tc>
          <w:tcPr>
            <w:tcW w:w="15745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478" w:rsidRPr="00D7447B" w:rsidTr="00751D49">
        <w:tc>
          <w:tcPr>
            <w:tcW w:w="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1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порядка, обеспечение безопасности граждан в местах отдыха и оздоровления в период летней оздоровительной кампании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</w:t>
            </w:r>
          </w:p>
        </w:tc>
        <w:tc>
          <w:tcPr>
            <w:tcW w:w="10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Улучшение криминогенной ситуации на территории Курской области</w:t>
            </w:r>
          </w:p>
        </w:tc>
      </w:tr>
      <w:tr w:rsidR="005C1478" w:rsidRPr="00D7447B" w:rsidTr="008A42E2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Организация и проведение рейдов патрулирования, дежурств на территории муниципальных образований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району, общественные  советы профилактики правонарушений, органы и учреждения системы профилактики безнадзорности и правонарушений несовершеннолетних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Снижение соотношения числа правонарушений, совершенных на  улицах и в других общественных местах, с общим числом преступлений</w:t>
            </w:r>
          </w:p>
        </w:tc>
      </w:tr>
      <w:tr w:rsidR="005C1478" w:rsidRPr="00D7447B" w:rsidTr="008A42E2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Реализация молодёжного проекта «Возвращение в общество» (интеграция в систему общественных отношений различных категорий молодых людей и подростков, попавших в трудную жизненную ситуацию)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Управление культуры Администрации Мантуровского района, специалисты молодёжи и спорта Администрации Мантуровского района, органы местного самоуправления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Привлечение 60 человек</w:t>
            </w:r>
          </w:p>
        </w:tc>
      </w:tr>
      <w:tr w:rsidR="005C1478" w:rsidRPr="00D7447B" w:rsidTr="008A42E2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2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Обеспечение занятости отдельных категорий молодёжи в рамках Закона Курской области от 31 октября 2007г. № 111 – ЗКО «О квотировании рабочих мест для отдельных категорий молодёжи в Курской области»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Администрация района, управление образования Администрации района, Отд.МВД России по Мантуровскому району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Обеспечить занятость отдельных категорий молодёжи в счет установленной квоты 2014-2018 годы по 100 человек ежегодно</w:t>
            </w:r>
          </w:p>
        </w:tc>
      </w:tr>
      <w:tr w:rsidR="005C1478" w:rsidRPr="00D7447B" w:rsidTr="008A42E2">
        <w:tc>
          <w:tcPr>
            <w:tcW w:w="15745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Задача 6. 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ресоциализации лиц, освободившихся из мест лишения свободы</w:t>
            </w:r>
          </w:p>
        </w:tc>
      </w:tr>
      <w:tr w:rsidR="005C1478" w:rsidRPr="00D7447B" w:rsidTr="008A42E2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Проведение профилактических и межведомственных мероприятий, направленных на профилактику рецидивной преступности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Отд МВД России по Мантуровскому району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Снижение доли преступлений и иных правонарушений, совершенных лицами, ранее привлекавшимися к уголовной ответственности</w:t>
            </w:r>
          </w:p>
        </w:tc>
      </w:tr>
      <w:tr w:rsidR="005C1478" w:rsidRPr="00D7447B" w:rsidTr="008A42E2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Разработка модельных муниципальных нормативных правовых актов о квотировании рабочих  мест в организациях, для трудоустройства осужденных к исправительным работам, а также лиц, освободившихся из мест лишения свободы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Управление по экономике по земельным и имущественным правоотношениям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Снижение рецидивной преступности</w:t>
            </w:r>
          </w:p>
        </w:tc>
      </w:tr>
      <w:tr w:rsidR="005C1478" w:rsidRPr="00D7447B" w:rsidTr="008A42E2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Содействие лицам, освободившимся из мест лишения свободы, а также лицам без определенного  места жительства в завершении обучения в общеобразовательных учреждениях в целях получения основного общего и среднего (полного) общего образования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Управления образования Администрации Мантуровского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Получение основного  общего и среднего (полного) общего образования лицами, освободившимися из мест лишения свободы, а также лицами без определенного места жительства</w:t>
            </w:r>
          </w:p>
        </w:tc>
      </w:tr>
      <w:tr w:rsidR="005C1478" w:rsidRPr="00D7447B" w:rsidTr="008A42E2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Проведение совместных совещаний, семинаров, рабочих встреч по вопросам реализации мероприятий по социальной реабилитации лиц, освободившихся из мест лишения свободы, обмену опытом, выработке совместных действий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Центр занятости населения Мантуровского района, управление социального обеспечения Администрации района, ОБУЗ «Мантуровская ЦРБ», ОМВД России по Мантуровскому району 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2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Обеспечение скоординированного межведомственного подхода в решении проблем социальной реабилитации лиц, освободившихся из мест лишения свободы</w:t>
            </w:r>
          </w:p>
        </w:tc>
      </w:tr>
      <w:tr w:rsidR="005C1478" w:rsidRPr="00D7447B" w:rsidTr="008A42E2">
        <w:tc>
          <w:tcPr>
            <w:tcW w:w="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6.5.</w:t>
            </w:r>
          </w:p>
        </w:tc>
        <w:tc>
          <w:tcPr>
            <w:tcW w:w="21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Организация предоставления информации в  центр занятости населения, органы местного самоуправления, органы внутренних дел о лицах, освободившихся из мест лишения свободы, осужденных к наказаниям без изоляции от общества, оказавшихся в трудной жизненной ситуации, для осуществления мер их социальной поддержки и трудоустройства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УФСИН по Курской области в Мантуровском районе  (по согласованию)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Реализация мер социальной поддержки, оказание содействия в трудоустройстве лицам, освободившимся из мест лишения свободы</w:t>
            </w:r>
          </w:p>
        </w:tc>
      </w:tr>
      <w:tr w:rsidR="005C1478" w:rsidRPr="00D7447B" w:rsidTr="008A42E2">
        <w:tc>
          <w:tcPr>
            <w:tcW w:w="12171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Цель 5.  Совершенствование системы социально – психологической и профессиональной  реабилитации и адаптации лиц, освободившихся из мест лишения свободы, а также без определенного места жительства</w:t>
            </w:r>
          </w:p>
        </w:tc>
        <w:tc>
          <w:tcPr>
            <w:tcW w:w="3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78" w:rsidRPr="00D7447B" w:rsidTr="008A42E2">
        <w:tc>
          <w:tcPr>
            <w:tcW w:w="12171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Задача 7. Реализация мер социальной поддержки лиц, освободившихся  из мест лишения свободы, а также без определенного места жительства, направленных на восстановление утраченных социальных связей</w:t>
            </w:r>
          </w:p>
        </w:tc>
        <w:tc>
          <w:tcPr>
            <w:tcW w:w="3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78" w:rsidRPr="00D7447B" w:rsidTr="008A42E2"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Оказание содействия лицам, освободившимся из мест  лишения свободы, оказавшимся в трудной жизненной ситуации, и обратившимся в управление социального обслуживания района, социально – правовых услуг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Управления социального обеспечения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8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Увеличение доли лиц, освободившихся из мест лишения свободы, получивших социальные услуги, в общем количестве нуждающихся лиц, освободившихся из мест лишения свободы, обратившихся за помощью</w:t>
            </w:r>
          </w:p>
        </w:tc>
        <w:tc>
          <w:tcPr>
            <w:tcW w:w="3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78" w:rsidRPr="00D7447B" w:rsidTr="008A42E2"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Оказание бесплатной медицинской помощи лицам, освободившимся из мест лишения свободы, в объёме помощи, предусмотренной программой обязательного медицинского страхования 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ОБУЗ «Мантуровская ЦРБ»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Обеспечение бесплатной медицинской помощью лиц, освободившихся из мест лишения свободы</w:t>
            </w:r>
          </w:p>
        </w:tc>
      </w:tr>
      <w:tr w:rsidR="005C1478" w:rsidRPr="00D7447B" w:rsidTr="008A42E2">
        <w:tc>
          <w:tcPr>
            <w:tcW w:w="12171" w:type="dxa"/>
            <w:gridSpan w:val="8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Задача 8. Содействие трудовой занятости лиц, отбывающих наказания и освободившихся из мест лишения свободы</w:t>
            </w:r>
          </w:p>
        </w:tc>
        <w:tc>
          <w:tcPr>
            <w:tcW w:w="3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78" w:rsidRPr="00D7447B" w:rsidTr="008A42E2"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Организация ярмарок вакансий для граждан, готовящихся к освобождению из мест лишения свободы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Центр занятости населения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087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Увеличение доли трудоустроенных лиц, освободившихся из мест лишения свободы, в общем количестве обратившихся в центры занятости населения. Проведение ежегодно по 3 ярмарки вакансий</w:t>
            </w:r>
          </w:p>
        </w:tc>
        <w:tc>
          <w:tcPr>
            <w:tcW w:w="357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1478" w:rsidRPr="00D7447B" w:rsidTr="008A42E2"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8.2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Организация программ социальной адаптации безработных граждан, освободившихся из учреждений, исполняющих наказание в виде лишения свободы, с целью получения навыков активного, самостоятельного поиска работы, составления резюме, проведения деловой беседы с работодателем, самопрезентации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Центр  занятости населения района (по согласованию)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Оказание услуг по социальной адаптации безработным гражданам</w:t>
            </w:r>
          </w:p>
        </w:tc>
      </w:tr>
      <w:tr w:rsidR="005C1478" w:rsidRPr="00D7447B" w:rsidTr="008A42E2">
        <w:tc>
          <w:tcPr>
            <w:tcW w:w="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8,3</w:t>
            </w:r>
          </w:p>
        </w:tc>
        <w:tc>
          <w:tcPr>
            <w:tcW w:w="21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8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Центр занятости населения района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5C1478" w:rsidRPr="00D7447B" w:rsidTr="008A42E2">
        <w:tc>
          <w:tcPr>
            <w:tcW w:w="15745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478" w:rsidRPr="00D7447B" w:rsidTr="008A42E2">
        <w:tc>
          <w:tcPr>
            <w:tcW w:w="15745" w:type="dxa"/>
            <w:gridSpan w:val="10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5C1478" w:rsidRPr="00D7447B" w:rsidTr="008A42E2"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Информирование населения о состоянии и мерах по предупреждению беспризорности, безнадзорности, правонарушений несовершеннолетних, защите их прав на территории района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Комиссия по делам несовершеннолетних и защите их прав района, Отд МВД России по Мантуровскому району, органы местного самоуправления (по согласованию)</w:t>
            </w: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Повышение  доверия общества к органам власти района, правоохранительным органам</w:t>
            </w:r>
          </w:p>
        </w:tc>
      </w:tr>
      <w:tr w:rsidR="005C1478" w:rsidRPr="00D7447B" w:rsidTr="008A42E2">
        <w:trPr>
          <w:trHeight w:val="1245"/>
        </w:trPr>
        <w:tc>
          <w:tcPr>
            <w:tcW w:w="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9.2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Подготовка в районных СМИ актуальных интервью с руководителями силовых ведомств; проведение «горячих линий» «Вопрос – ответ» с предварительным анонсированием и сбором вопросов от населения.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Выступление руководителей силовых структур в СМИ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Редакция районной газеты «Время и мы», Отд. МВД России по Мантуровскому району, редакция районной газеты «Время и мы», прокуратура района</w:t>
            </w: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Формирование позитивного общественного мнения о правоохранительной системе, восстановление доверия общества к правоохранительным органам, 1 раз в полугодие</w:t>
            </w:r>
          </w:p>
        </w:tc>
      </w:tr>
      <w:tr w:rsidR="005C1478" w:rsidRPr="00D7447B" w:rsidTr="008A42E2">
        <w:trPr>
          <w:trHeight w:val="1245"/>
        </w:trPr>
        <w:tc>
          <w:tcPr>
            <w:tcW w:w="85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9.3</w:t>
            </w:r>
          </w:p>
        </w:tc>
        <w:tc>
          <w:tcPr>
            <w:tcW w:w="2127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 xml:space="preserve">Проводить лекции, беседы, иные мероприятия по правовому просвещению в коллективах по месту работы или жительства, на иных собраниях    граждан </w:t>
            </w:r>
          </w:p>
        </w:tc>
        <w:tc>
          <w:tcPr>
            <w:tcW w:w="85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3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Прокуратура Мантуровского района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Повышение доверия общества к органам прокуратуры</w:t>
            </w:r>
          </w:p>
        </w:tc>
      </w:tr>
      <w:tr w:rsidR="005C1478" w:rsidRPr="00D7447B" w:rsidTr="008A42E2">
        <w:trPr>
          <w:trHeight w:val="1245"/>
        </w:trPr>
        <w:tc>
          <w:tcPr>
            <w:tcW w:w="85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9.4</w:t>
            </w:r>
          </w:p>
        </w:tc>
        <w:tc>
          <w:tcPr>
            <w:tcW w:w="2127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Использовать сайт администрации Мантуровского района, сайты муниципальных образований поселений для размещения в сети «Интернет» актуальной правовой информации</w:t>
            </w:r>
          </w:p>
        </w:tc>
        <w:tc>
          <w:tcPr>
            <w:tcW w:w="85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3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Прокуратура Мантуровского района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2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Повышение доверия общества к органам прокуратуры</w:t>
            </w:r>
          </w:p>
        </w:tc>
      </w:tr>
      <w:tr w:rsidR="005C1478" w:rsidRPr="00D7447B" w:rsidTr="008A42E2">
        <w:trPr>
          <w:trHeight w:val="1245"/>
        </w:trPr>
        <w:tc>
          <w:tcPr>
            <w:tcW w:w="850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9.5</w:t>
            </w:r>
          </w:p>
        </w:tc>
        <w:tc>
          <w:tcPr>
            <w:tcW w:w="2127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Размещать в районной газете «Время и мы» информации с разъяснением действующего законодательства</w:t>
            </w:r>
          </w:p>
        </w:tc>
        <w:tc>
          <w:tcPr>
            <w:tcW w:w="850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2017-2024</w:t>
            </w:r>
          </w:p>
        </w:tc>
        <w:tc>
          <w:tcPr>
            <w:tcW w:w="2532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Прокуратура Мантуровского района</w:t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1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92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57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3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2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8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639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5C1478" w:rsidRPr="00D7447B" w:rsidRDefault="005C1478" w:rsidP="00590FCF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478" w:rsidRPr="00D7447B" w:rsidRDefault="005C1478" w:rsidP="00590FC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7447B">
              <w:rPr>
                <w:rFonts w:ascii="Arial" w:hAnsi="Arial" w:cs="Arial"/>
                <w:sz w:val="24"/>
                <w:szCs w:val="24"/>
              </w:rPr>
              <w:t>Повышение доверия общества к органам прокуратуры</w:t>
            </w:r>
          </w:p>
        </w:tc>
      </w:tr>
    </w:tbl>
    <w:p w:rsidR="005C1478" w:rsidRPr="00D7447B" w:rsidRDefault="005C1478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1478" w:rsidRPr="00D7447B" w:rsidRDefault="005C1478" w:rsidP="00590F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1478" w:rsidRPr="00D7447B" w:rsidRDefault="005C1478" w:rsidP="00590FC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C1478" w:rsidRPr="00D7447B" w:rsidRDefault="005C1478" w:rsidP="00590FC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C1478" w:rsidRPr="00D7447B" w:rsidRDefault="005C1478" w:rsidP="00590FC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C1478" w:rsidRPr="00D7447B" w:rsidRDefault="005C1478" w:rsidP="00590FCF">
      <w:pPr>
        <w:spacing w:after="0" w:line="240" w:lineRule="auto"/>
        <w:ind w:left="708"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5C1478" w:rsidRPr="00D7447B" w:rsidRDefault="005C1478" w:rsidP="00590FCF">
      <w:pPr>
        <w:spacing w:after="0" w:line="240" w:lineRule="auto"/>
        <w:ind w:firstLine="720"/>
        <w:rPr>
          <w:rFonts w:ascii="Arial" w:hAnsi="Arial" w:cs="Arial"/>
          <w:bCs/>
          <w:iCs/>
          <w:sz w:val="24"/>
          <w:szCs w:val="24"/>
        </w:rPr>
      </w:pPr>
    </w:p>
    <w:p w:rsidR="005C1478" w:rsidRPr="00D7447B" w:rsidRDefault="005C1478" w:rsidP="00590FCF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sectPr w:rsidR="005C1478" w:rsidRPr="00D7447B" w:rsidSect="009E7D7E">
      <w:pgSz w:w="16838" w:h="11906" w:orient="landscape"/>
      <w:pgMar w:top="1531" w:right="1134" w:bottom="1247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6743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2C6"/>
    <w:rsid w:val="000210E5"/>
    <w:rsid w:val="0008011B"/>
    <w:rsid w:val="00094F18"/>
    <w:rsid w:val="000B3B3E"/>
    <w:rsid w:val="000D6CEE"/>
    <w:rsid w:val="001027C9"/>
    <w:rsid w:val="00162DAB"/>
    <w:rsid w:val="001E2CA9"/>
    <w:rsid w:val="001F6F2E"/>
    <w:rsid w:val="002C39EA"/>
    <w:rsid w:val="003E37E8"/>
    <w:rsid w:val="004131CB"/>
    <w:rsid w:val="00426EF2"/>
    <w:rsid w:val="0046395E"/>
    <w:rsid w:val="0046520E"/>
    <w:rsid w:val="00507EFF"/>
    <w:rsid w:val="00590FCF"/>
    <w:rsid w:val="005A308E"/>
    <w:rsid w:val="005C1478"/>
    <w:rsid w:val="0061529A"/>
    <w:rsid w:val="00630EB8"/>
    <w:rsid w:val="006E76EB"/>
    <w:rsid w:val="00732FD0"/>
    <w:rsid w:val="00751D49"/>
    <w:rsid w:val="007C52C6"/>
    <w:rsid w:val="00807A96"/>
    <w:rsid w:val="00822765"/>
    <w:rsid w:val="008A42E2"/>
    <w:rsid w:val="009547B5"/>
    <w:rsid w:val="009706AD"/>
    <w:rsid w:val="0099712F"/>
    <w:rsid w:val="009E7D7E"/>
    <w:rsid w:val="009F7587"/>
    <w:rsid w:val="00B8750D"/>
    <w:rsid w:val="00C31E04"/>
    <w:rsid w:val="00D7447B"/>
    <w:rsid w:val="00D86715"/>
    <w:rsid w:val="00DE32D3"/>
    <w:rsid w:val="00E50C8B"/>
    <w:rsid w:val="00E746BC"/>
    <w:rsid w:val="00F440B0"/>
    <w:rsid w:val="00F4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7C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027C9"/>
    <w:pPr>
      <w:spacing w:after="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locked/>
    <w:rsid w:val="001027C9"/>
    <w:pPr>
      <w:spacing w:after="0" w:line="240" w:lineRule="auto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Heading3">
    <w:name w:val="heading 3"/>
    <w:basedOn w:val="Normal"/>
    <w:link w:val="Heading3Char"/>
    <w:uiPriority w:val="99"/>
    <w:qFormat/>
    <w:locked/>
    <w:rsid w:val="001027C9"/>
    <w:pPr>
      <w:spacing w:after="0" w:line="240" w:lineRule="auto"/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Heading4">
    <w:name w:val="heading 4"/>
    <w:basedOn w:val="Normal"/>
    <w:link w:val="Heading4Char"/>
    <w:uiPriority w:val="99"/>
    <w:qFormat/>
    <w:locked/>
    <w:rsid w:val="001027C9"/>
    <w:pPr>
      <w:spacing w:after="0" w:line="240" w:lineRule="auto"/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027C9"/>
    <w:rPr>
      <w:rFonts w:ascii="Arial" w:hAnsi="Arial" w:cs="Arial"/>
      <w:b/>
      <w:bCs/>
      <w:kern w:val="2"/>
      <w:sz w:val="32"/>
      <w:szCs w:val="32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027C9"/>
    <w:rPr>
      <w:rFonts w:ascii="Arial" w:hAnsi="Arial" w:cs="Arial"/>
      <w:b/>
      <w:bCs/>
      <w:iCs/>
      <w:sz w:val="28"/>
      <w:szCs w:val="28"/>
      <w:lang w:val="ru-RU" w:eastAsia="ru-RU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027C9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027C9"/>
    <w:rPr>
      <w:rFonts w:ascii="Arial" w:hAnsi="Arial" w:cs="Times New Roman"/>
      <w:b/>
      <w:bCs/>
      <w:sz w:val="28"/>
      <w:szCs w:val="28"/>
      <w:lang w:val="ru-RU" w:eastAsia="ru-RU" w:bidi="ar-SA"/>
    </w:rPr>
  </w:style>
  <w:style w:type="character" w:customStyle="1" w:styleId="-">
    <w:name w:val="Интернет-ссылка"/>
    <w:basedOn w:val="DefaultParagraphFont"/>
    <w:uiPriority w:val="99"/>
    <w:rsid w:val="001027C9"/>
    <w:rPr>
      <w:rFonts w:cs="Times New Roman"/>
      <w:color w:val="0000FF"/>
      <w:u w:val="none"/>
    </w:rPr>
  </w:style>
  <w:style w:type="character" w:customStyle="1" w:styleId="BodyTextChar">
    <w:name w:val="Body Text Char"/>
    <w:uiPriority w:val="99"/>
    <w:locked/>
    <w:rsid w:val="001027C9"/>
    <w:rPr>
      <w:rFonts w:ascii="Calibri" w:hAnsi="Calibri"/>
      <w:sz w:val="22"/>
      <w:lang w:val="ru-RU" w:eastAsia="ru-RU"/>
    </w:rPr>
  </w:style>
  <w:style w:type="character" w:customStyle="1" w:styleId="HeaderChar">
    <w:name w:val="Header Char"/>
    <w:uiPriority w:val="99"/>
    <w:locked/>
    <w:rsid w:val="001027C9"/>
    <w:rPr>
      <w:rFonts w:ascii="Arial" w:hAnsi="Arial"/>
      <w:sz w:val="24"/>
      <w:lang w:val="ru-RU" w:eastAsia="ru-RU"/>
    </w:rPr>
  </w:style>
  <w:style w:type="character" w:customStyle="1" w:styleId="FooterChar">
    <w:name w:val="Footer Char"/>
    <w:uiPriority w:val="99"/>
    <w:locked/>
    <w:rsid w:val="001027C9"/>
    <w:rPr>
      <w:rFonts w:ascii="Arial" w:hAnsi="Arial"/>
      <w:sz w:val="24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1027C9"/>
    <w:rPr>
      <w:rFonts w:ascii="Tahoma" w:hAnsi="Tahoma"/>
      <w:sz w:val="24"/>
      <w:lang w:val="ru-RU" w:eastAsia="ru-RU"/>
    </w:rPr>
  </w:style>
  <w:style w:type="character" w:customStyle="1" w:styleId="BodyTextIndentChar">
    <w:name w:val="Body Text Indent Char"/>
    <w:uiPriority w:val="99"/>
    <w:locked/>
    <w:rsid w:val="001027C9"/>
    <w:rPr>
      <w:rFonts w:ascii="Arial" w:hAnsi="Arial"/>
      <w:sz w:val="24"/>
      <w:lang w:val="ru-RU" w:eastAsia="ru-RU"/>
    </w:rPr>
  </w:style>
  <w:style w:type="character" w:customStyle="1" w:styleId="BodyTextIndent2Char">
    <w:name w:val="Body Text Indent 2 Char"/>
    <w:uiPriority w:val="99"/>
    <w:locked/>
    <w:rsid w:val="001027C9"/>
    <w:rPr>
      <w:rFonts w:ascii="Arial" w:hAnsi="Arial"/>
      <w:sz w:val="24"/>
      <w:lang w:val="ru-RU" w:eastAsia="ru-RU"/>
    </w:rPr>
  </w:style>
  <w:style w:type="character" w:customStyle="1" w:styleId="BodyTextIndent3Char">
    <w:name w:val="Body Text Indent 3 Char"/>
    <w:uiPriority w:val="99"/>
    <w:locked/>
    <w:rsid w:val="001027C9"/>
    <w:rPr>
      <w:rFonts w:ascii="Arial" w:hAnsi="Arial"/>
      <w:sz w:val="24"/>
      <w:lang w:val="ru-RU" w:eastAsia="ru-RU"/>
    </w:rPr>
  </w:style>
  <w:style w:type="character" w:styleId="PageNumber">
    <w:name w:val="page number"/>
    <w:basedOn w:val="DefaultParagraphFont"/>
    <w:uiPriority w:val="99"/>
    <w:rsid w:val="001027C9"/>
    <w:rPr>
      <w:rFonts w:cs="Times New Roman"/>
    </w:rPr>
  </w:style>
  <w:style w:type="character" w:customStyle="1" w:styleId="a">
    <w:name w:val="Гипертекстовая ссылка"/>
    <w:uiPriority w:val="99"/>
    <w:rsid w:val="001027C9"/>
    <w:rPr>
      <w:b/>
      <w:color w:val="008000"/>
    </w:rPr>
  </w:style>
  <w:style w:type="character" w:styleId="Strong">
    <w:name w:val="Strong"/>
    <w:basedOn w:val="DefaultParagraphFont"/>
    <w:uiPriority w:val="99"/>
    <w:qFormat/>
    <w:locked/>
    <w:rsid w:val="001027C9"/>
    <w:rPr>
      <w:rFonts w:cs="Times New Roman"/>
      <w:b/>
    </w:rPr>
  </w:style>
  <w:style w:type="character" w:customStyle="1" w:styleId="a0">
    <w:name w:val="Знак Знак"/>
    <w:uiPriority w:val="99"/>
    <w:rsid w:val="001027C9"/>
    <w:rPr>
      <w:rFonts w:ascii="Arial" w:hAnsi="Arial"/>
      <w:b/>
      <w:i/>
      <w:sz w:val="28"/>
      <w:lang w:val="ru-RU" w:eastAsia="ar-SA" w:bidi="ar-SA"/>
    </w:rPr>
  </w:style>
  <w:style w:type="character" w:customStyle="1" w:styleId="ConsPlusCell">
    <w:name w:val="ConsPlusCell Знак"/>
    <w:uiPriority w:val="99"/>
    <w:rsid w:val="001027C9"/>
    <w:rPr>
      <w:rFonts w:ascii="Arial" w:hAnsi="Arial"/>
      <w:lang w:val="ru-RU" w:eastAsia="ar-SA" w:bidi="ar-SA"/>
    </w:rPr>
  </w:style>
  <w:style w:type="character" w:customStyle="1" w:styleId="apple-converted-space">
    <w:name w:val="apple-converted-space"/>
    <w:uiPriority w:val="99"/>
    <w:rsid w:val="001027C9"/>
  </w:style>
  <w:style w:type="character" w:customStyle="1" w:styleId="4">
    <w:name w:val="Знак Знак4"/>
    <w:uiPriority w:val="99"/>
    <w:locked/>
    <w:rsid w:val="001027C9"/>
    <w:rPr>
      <w:rFonts w:ascii="Times New Roman" w:hAnsi="Times New Roman"/>
      <w:b/>
      <w:kern w:val="2"/>
      <w:sz w:val="48"/>
      <w:lang w:eastAsia="ru-RU"/>
    </w:rPr>
  </w:style>
  <w:style w:type="character" w:customStyle="1" w:styleId="FontStyle24">
    <w:name w:val="Font Style24"/>
    <w:uiPriority w:val="99"/>
    <w:rsid w:val="001027C9"/>
    <w:rPr>
      <w:rFonts w:ascii="Times New Roman" w:hAnsi="Times New Roman"/>
      <w:sz w:val="26"/>
    </w:rPr>
  </w:style>
  <w:style w:type="character" w:customStyle="1" w:styleId="12">
    <w:name w:val="Основной текст (12)_"/>
    <w:basedOn w:val="DefaultParagraphFont"/>
    <w:link w:val="120"/>
    <w:uiPriority w:val="99"/>
    <w:locked/>
    <w:rsid w:val="001027C9"/>
    <w:rPr>
      <w:rFonts w:ascii="Courier New" w:hAnsi="Courier New" w:cs="Times New Roman"/>
      <w:i/>
      <w:iCs/>
      <w:sz w:val="13"/>
      <w:szCs w:val="13"/>
      <w:shd w:val="clear" w:color="auto" w:fill="FFFFFF"/>
      <w:lang w:bidi="ar-SA"/>
    </w:rPr>
  </w:style>
  <w:style w:type="character" w:customStyle="1" w:styleId="3">
    <w:name w:val="Основной текст (3)_"/>
    <w:basedOn w:val="DefaultParagraphFont"/>
    <w:uiPriority w:val="99"/>
    <w:locked/>
    <w:rsid w:val="001027C9"/>
    <w:rPr>
      <w:rFonts w:ascii="Courier New" w:hAnsi="Courier New" w:cs="Times New Roman"/>
      <w:sz w:val="19"/>
      <w:szCs w:val="19"/>
      <w:shd w:val="clear" w:color="auto" w:fill="FFFFFF"/>
      <w:lang w:bidi="ar-SA"/>
    </w:rPr>
  </w:style>
  <w:style w:type="character" w:customStyle="1" w:styleId="11">
    <w:name w:val="Основной текст (11)_"/>
    <w:basedOn w:val="DefaultParagraphFont"/>
    <w:link w:val="110"/>
    <w:uiPriority w:val="99"/>
    <w:locked/>
    <w:rsid w:val="001027C9"/>
    <w:rPr>
      <w:rFonts w:ascii="Courier New" w:hAnsi="Courier New" w:cs="Times New Roman"/>
      <w:sz w:val="16"/>
      <w:szCs w:val="16"/>
      <w:shd w:val="clear" w:color="auto" w:fill="FFFFFF"/>
      <w:lang w:bidi="ar-SA"/>
    </w:rPr>
  </w:style>
  <w:style w:type="character" w:styleId="HTMLVariable">
    <w:name w:val="HTML Variable"/>
    <w:basedOn w:val="DefaultParagraphFont"/>
    <w:uiPriority w:val="99"/>
    <w:rsid w:val="001027C9"/>
    <w:rPr>
      <w:rFonts w:ascii="Arial" w:hAnsi="Arial" w:cs="Times New Roman"/>
      <w:iCs/>
      <w:color w:val="0000FF"/>
      <w:sz w:val="24"/>
      <w:u w:val="none"/>
    </w:rPr>
  </w:style>
  <w:style w:type="character" w:customStyle="1" w:styleId="CommentTextChar">
    <w:name w:val="Comment Text Char"/>
    <w:uiPriority w:val="99"/>
    <w:semiHidden/>
    <w:locked/>
    <w:rsid w:val="001027C9"/>
    <w:rPr>
      <w:rFonts w:ascii="Courier" w:hAnsi="Courier"/>
      <w:sz w:val="22"/>
      <w:lang w:val="ru-RU" w:eastAsia="ru-RU"/>
    </w:rPr>
  </w:style>
  <w:style w:type="character" w:customStyle="1" w:styleId="BodyTextChar1">
    <w:name w:val="Body Text Char1"/>
    <w:uiPriority w:val="99"/>
    <w:semiHidden/>
    <w:locked/>
    <w:rsid w:val="007C52C6"/>
  </w:style>
  <w:style w:type="character" w:customStyle="1" w:styleId="HeaderChar1">
    <w:name w:val="Header Char1"/>
    <w:uiPriority w:val="99"/>
    <w:semiHidden/>
    <w:locked/>
    <w:rsid w:val="007C52C6"/>
  </w:style>
  <w:style w:type="character" w:customStyle="1" w:styleId="FooterChar1">
    <w:name w:val="Footer Char1"/>
    <w:uiPriority w:val="99"/>
    <w:semiHidden/>
    <w:locked/>
    <w:rsid w:val="007C52C6"/>
  </w:style>
  <w:style w:type="character" w:customStyle="1" w:styleId="BalloonTextChar1">
    <w:name w:val="Balloon Text Char1"/>
    <w:uiPriority w:val="99"/>
    <w:semiHidden/>
    <w:locked/>
    <w:rsid w:val="007C52C6"/>
    <w:rPr>
      <w:rFonts w:ascii="Times New Roman" w:hAnsi="Times New Roman"/>
      <w:sz w:val="2"/>
    </w:rPr>
  </w:style>
  <w:style w:type="character" w:customStyle="1" w:styleId="BodyTextIndentChar1">
    <w:name w:val="Body Text Indent Char1"/>
    <w:uiPriority w:val="99"/>
    <w:semiHidden/>
    <w:locked/>
    <w:rsid w:val="007C52C6"/>
  </w:style>
  <w:style w:type="character" w:customStyle="1" w:styleId="BodyTextIndent2Char1">
    <w:name w:val="Body Text Indent 2 Char1"/>
    <w:uiPriority w:val="99"/>
    <w:semiHidden/>
    <w:locked/>
    <w:rsid w:val="007C52C6"/>
  </w:style>
  <w:style w:type="character" w:customStyle="1" w:styleId="BodyTextIndent3Char1">
    <w:name w:val="Body Text Indent 3 Char1"/>
    <w:uiPriority w:val="99"/>
    <w:semiHidden/>
    <w:locked/>
    <w:rsid w:val="007C52C6"/>
    <w:rPr>
      <w:sz w:val="16"/>
    </w:rPr>
  </w:style>
  <w:style w:type="character" w:customStyle="1" w:styleId="CommentTextChar1">
    <w:name w:val="Comment Text Char1"/>
    <w:uiPriority w:val="99"/>
    <w:semiHidden/>
    <w:locked/>
    <w:rsid w:val="007C52C6"/>
    <w:rPr>
      <w:sz w:val="20"/>
    </w:rPr>
  </w:style>
  <w:style w:type="paragraph" w:customStyle="1" w:styleId="a1">
    <w:name w:val="Заголовок"/>
    <w:basedOn w:val="Normal"/>
    <w:next w:val="BodyText"/>
    <w:uiPriority w:val="99"/>
    <w:rsid w:val="001027C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2"/>
    <w:uiPriority w:val="99"/>
    <w:rsid w:val="001027C9"/>
    <w:pPr>
      <w:spacing w:after="140"/>
    </w:pPr>
    <w:rPr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9706AD"/>
    <w:rPr>
      <w:rFonts w:cs="Times New Roman"/>
    </w:rPr>
  </w:style>
  <w:style w:type="paragraph" w:styleId="List">
    <w:name w:val="List"/>
    <w:basedOn w:val="BodyText"/>
    <w:uiPriority w:val="99"/>
    <w:rsid w:val="001027C9"/>
    <w:rPr>
      <w:rFonts w:cs="Arial"/>
    </w:rPr>
  </w:style>
  <w:style w:type="paragraph" w:styleId="Caption">
    <w:name w:val="caption"/>
    <w:basedOn w:val="Normal"/>
    <w:uiPriority w:val="99"/>
    <w:qFormat/>
    <w:rsid w:val="001027C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027C9"/>
    <w:pPr>
      <w:ind w:left="220" w:hanging="220"/>
    </w:pPr>
  </w:style>
  <w:style w:type="paragraph" w:styleId="IndexHeading">
    <w:name w:val="index heading"/>
    <w:basedOn w:val="Normal"/>
    <w:uiPriority w:val="99"/>
    <w:rsid w:val="001027C9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027C9"/>
    <w:pPr>
      <w:ind w:left="720"/>
      <w:contextualSpacing/>
    </w:pPr>
  </w:style>
  <w:style w:type="paragraph" w:customStyle="1" w:styleId="Table">
    <w:name w:val="Table!Таблица"/>
    <w:uiPriority w:val="99"/>
    <w:rsid w:val="001027C9"/>
    <w:rPr>
      <w:rFonts w:ascii="Arial" w:hAnsi="Arial" w:cs="Arial"/>
      <w:bCs/>
      <w:kern w:val="2"/>
      <w:sz w:val="24"/>
      <w:szCs w:val="32"/>
    </w:rPr>
  </w:style>
  <w:style w:type="paragraph" w:customStyle="1" w:styleId="Table0">
    <w:name w:val="Table!"/>
    <w:uiPriority w:val="99"/>
    <w:rsid w:val="001027C9"/>
    <w:pPr>
      <w:jc w:val="center"/>
    </w:pPr>
    <w:rPr>
      <w:rFonts w:ascii="Arial" w:hAnsi="Arial" w:cs="Arial"/>
      <w:b/>
      <w:bCs/>
      <w:kern w:val="2"/>
      <w:sz w:val="24"/>
      <w:szCs w:val="32"/>
    </w:rPr>
  </w:style>
  <w:style w:type="paragraph" w:customStyle="1" w:styleId="a2">
    <w:name w:val="Таблица"/>
    <w:basedOn w:val="Caption"/>
    <w:uiPriority w:val="99"/>
    <w:rsid w:val="001027C9"/>
  </w:style>
  <w:style w:type="paragraph" w:customStyle="1" w:styleId="ConsPlusNonformat">
    <w:name w:val="ConsPlusNonformat"/>
    <w:uiPriority w:val="99"/>
    <w:rsid w:val="001027C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1027C9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customStyle="1" w:styleId="a3">
    <w:name w:val="Верхний и нижний колонтитулы"/>
    <w:basedOn w:val="Normal"/>
    <w:uiPriority w:val="99"/>
    <w:rsid w:val="007C52C6"/>
  </w:style>
  <w:style w:type="paragraph" w:styleId="Header">
    <w:name w:val="header"/>
    <w:basedOn w:val="Normal"/>
    <w:link w:val="HeaderChar2"/>
    <w:uiPriority w:val="99"/>
    <w:rsid w:val="001027C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9706AD"/>
    <w:rPr>
      <w:rFonts w:cs="Times New Roman"/>
    </w:rPr>
  </w:style>
  <w:style w:type="paragraph" w:styleId="Footer">
    <w:name w:val="footer"/>
    <w:basedOn w:val="Normal"/>
    <w:link w:val="FooterChar2"/>
    <w:uiPriority w:val="99"/>
    <w:rsid w:val="001027C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9706AD"/>
    <w:rPr>
      <w:rFonts w:cs="Times New Roman"/>
    </w:rPr>
  </w:style>
  <w:style w:type="paragraph" w:styleId="BalloonText">
    <w:name w:val="Balloon Text"/>
    <w:basedOn w:val="Normal"/>
    <w:link w:val="BalloonTextChar2"/>
    <w:uiPriority w:val="99"/>
    <w:semiHidden/>
    <w:rsid w:val="001027C9"/>
    <w:pPr>
      <w:spacing w:after="0" w:line="240" w:lineRule="auto"/>
      <w:ind w:firstLine="567"/>
      <w:jc w:val="both"/>
    </w:pPr>
    <w:rPr>
      <w:rFonts w:ascii="Times New Roman" w:hAnsi="Times New Roman"/>
      <w:sz w:val="2"/>
      <w:szCs w:val="20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9706AD"/>
    <w:rPr>
      <w:rFonts w:ascii="Times New Roman" w:hAnsi="Times New Roman" w:cs="Times New Roman"/>
      <w:sz w:val="2"/>
    </w:rPr>
  </w:style>
  <w:style w:type="paragraph" w:customStyle="1" w:styleId="a4">
    <w:name w:val="Нормальный (таблица)"/>
    <w:basedOn w:val="Normal"/>
    <w:next w:val="Normal"/>
    <w:uiPriority w:val="99"/>
    <w:rsid w:val="001027C9"/>
    <w:pPr>
      <w:widowControl w:val="0"/>
      <w:spacing w:after="0" w:line="240" w:lineRule="auto"/>
      <w:ind w:firstLine="567"/>
      <w:jc w:val="both"/>
    </w:pPr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2"/>
    <w:uiPriority w:val="99"/>
    <w:rsid w:val="001027C9"/>
    <w:pPr>
      <w:spacing w:after="0" w:line="240" w:lineRule="auto"/>
      <w:ind w:firstLine="851"/>
      <w:jc w:val="both"/>
    </w:pPr>
    <w:rPr>
      <w:sz w:val="20"/>
      <w:szCs w:val="20"/>
    </w:r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locked/>
    <w:rsid w:val="009706AD"/>
    <w:rPr>
      <w:rFonts w:cs="Times New Roman"/>
    </w:rPr>
  </w:style>
  <w:style w:type="paragraph" w:styleId="BodyTextIndent2">
    <w:name w:val="Body Text Indent 2"/>
    <w:basedOn w:val="Normal"/>
    <w:link w:val="BodyTextIndent2Char2"/>
    <w:uiPriority w:val="99"/>
    <w:rsid w:val="001027C9"/>
    <w:pPr>
      <w:spacing w:after="120" w:line="480" w:lineRule="auto"/>
      <w:ind w:left="283" w:firstLine="567"/>
      <w:jc w:val="both"/>
    </w:pPr>
    <w:rPr>
      <w:sz w:val="20"/>
      <w:szCs w:val="20"/>
    </w:rPr>
  </w:style>
  <w:style w:type="character" w:customStyle="1" w:styleId="BodyTextIndent2Char2">
    <w:name w:val="Body Text Indent 2 Char2"/>
    <w:basedOn w:val="DefaultParagraphFont"/>
    <w:link w:val="BodyTextIndent2"/>
    <w:uiPriority w:val="99"/>
    <w:semiHidden/>
    <w:locked/>
    <w:rsid w:val="009706AD"/>
    <w:rPr>
      <w:rFonts w:cs="Times New Roman"/>
    </w:rPr>
  </w:style>
  <w:style w:type="paragraph" w:styleId="BodyTextIndent3">
    <w:name w:val="Body Text Indent 3"/>
    <w:basedOn w:val="Normal"/>
    <w:link w:val="BodyTextIndent3Char2"/>
    <w:uiPriority w:val="99"/>
    <w:rsid w:val="001027C9"/>
    <w:pPr>
      <w:spacing w:after="120" w:line="240" w:lineRule="auto"/>
      <w:ind w:left="283" w:firstLine="567"/>
      <w:jc w:val="both"/>
    </w:pPr>
    <w:rPr>
      <w:sz w:val="16"/>
      <w:szCs w:val="16"/>
    </w:rPr>
  </w:style>
  <w:style w:type="character" w:customStyle="1" w:styleId="BodyTextIndent3Char2">
    <w:name w:val="Body Text Indent 3 Char2"/>
    <w:basedOn w:val="DefaultParagraphFont"/>
    <w:link w:val="BodyTextIndent3"/>
    <w:uiPriority w:val="99"/>
    <w:semiHidden/>
    <w:locked/>
    <w:rsid w:val="009706AD"/>
    <w:rPr>
      <w:rFonts w:cs="Times New Roman"/>
      <w:sz w:val="16"/>
      <w:szCs w:val="16"/>
    </w:rPr>
  </w:style>
  <w:style w:type="paragraph" w:customStyle="1" w:styleId="1">
    <w:name w:val="Обычный1"/>
    <w:uiPriority w:val="99"/>
    <w:rsid w:val="001027C9"/>
    <w:rPr>
      <w:rFonts w:ascii="Times New Roman" w:hAnsi="Times New Roman"/>
      <w:sz w:val="20"/>
      <w:szCs w:val="20"/>
    </w:rPr>
  </w:style>
  <w:style w:type="paragraph" w:customStyle="1" w:styleId="a5">
    <w:name w:val="Прижатый влево"/>
    <w:basedOn w:val="Normal"/>
    <w:next w:val="Normal"/>
    <w:uiPriority w:val="99"/>
    <w:rsid w:val="001027C9"/>
    <w:pPr>
      <w:widowControl w:val="0"/>
      <w:spacing w:after="0" w:line="240" w:lineRule="auto"/>
      <w:ind w:firstLine="567"/>
    </w:pPr>
    <w:rPr>
      <w:rFonts w:ascii="Arial" w:hAnsi="Arial"/>
      <w:sz w:val="24"/>
      <w:szCs w:val="24"/>
    </w:rPr>
  </w:style>
  <w:style w:type="paragraph" w:customStyle="1" w:styleId="ConsPlusTitle">
    <w:name w:val="ConsPlusTitle"/>
    <w:uiPriority w:val="99"/>
    <w:rsid w:val="001027C9"/>
    <w:pPr>
      <w:widowControl w:val="0"/>
    </w:pPr>
    <w:rPr>
      <w:rFonts w:cs="Calibri"/>
      <w:b/>
      <w:bCs/>
    </w:rPr>
  </w:style>
  <w:style w:type="paragraph" w:customStyle="1" w:styleId="ConsPlusCell0">
    <w:name w:val="ConsPlusCell"/>
    <w:uiPriority w:val="99"/>
    <w:rsid w:val="001027C9"/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1027C9"/>
    <w:pPr>
      <w:ind w:left="720" w:firstLine="567"/>
    </w:pPr>
    <w:rPr>
      <w:szCs w:val="24"/>
      <w:lang w:eastAsia="ar-SA"/>
    </w:rPr>
  </w:style>
  <w:style w:type="paragraph" w:customStyle="1" w:styleId="22">
    <w:name w:val="Основной текст 22"/>
    <w:basedOn w:val="Normal"/>
    <w:uiPriority w:val="99"/>
    <w:rsid w:val="001027C9"/>
    <w:pPr>
      <w:suppressAutoHyphens/>
      <w:spacing w:after="120" w:line="480" w:lineRule="auto"/>
      <w:ind w:firstLine="567"/>
    </w:pPr>
    <w:rPr>
      <w:rFonts w:ascii="Arial" w:hAnsi="Arial"/>
      <w:sz w:val="24"/>
      <w:szCs w:val="24"/>
      <w:lang w:eastAsia="ar-SA"/>
    </w:rPr>
  </w:style>
  <w:style w:type="paragraph" w:customStyle="1" w:styleId="formattexttopleveltext">
    <w:name w:val="formattext topleveltext"/>
    <w:basedOn w:val="Normal"/>
    <w:uiPriority w:val="99"/>
    <w:rsid w:val="001027C9"/>
    <w:pPr>
      <w:spacing w:beforeAutospacing="1" w:afterAutospacing="1" w:line="240" w:lineRule="auto"/>
      <w:ind w:firstLine="567"/>
    </w:pPr>
    <w:rPr>
      <w:rFonts w:ascii="Arial" w:hAnsi="Arial"/>
      <w:sz w:val="24"/>
      <w:szCs w:val="24"/>
    </w:rPr>
  </w:style>
  <w:style w:type="paragraph" w:customStyle="1" w:styleId="NoSpacing1">
    <w:name w:val="No Spacing1"/>
    <w:uiPriority w:val="99"/>
    <w:rsid w:val="001027C9"/>
    <w:pPr>
      <w:suppressAutoHyphens/>
    </w:pPr>
    <w:rPr>
      <w:rFonts w:ascii="Times New Roman" w:hAnsi="Times New Roman"/>
      <w:szCs w:val="24"/>
      <w:lang w:eastAsia="ar-SA"/>
    </w:rPr>
  </w:style>
  <w:style w:type="paragraph" w:customStyle="1" w:styleId="ConsPlusDocList">
    <w:name w:val="ConsPlusDocList"/>
    <w:next w:val="Normal"/>
    <w:uiPriority w:val="99"/>
    <w:rsid w:val="001027C9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32">
    <w:name w:val="Основной текст с отступом 32"/>
    <w:basedOn w:val="Normal"/>
    <w:uiPriority w:val="99"/>
    <w:rsid w:val="001027C9"/>
    <w:pPr>
      <w:suppressAutoHyphens/>
      <w:spacing w:after="0" w:line="240" w:lineRule="auto"/>
      <w:ind w:firstLine="741"/>
      <w:jc w:val="both"/>
    </w:pPr>
    <w:rPr>
      <w:rFonts w:ascii="Arial" w:hAnsi="Arial"/>
      <w:sz w:val="24"/>
      <w:szCs w:val="24"/>
      <w:lang w:eastAsia="ar-SA"/>
    </w:rPr>
  </w:style>
  <w:style w:type="paragraph" w:customStyle="1" w:styleId="a6">
    <w:name w:val="Знак Знак Знак Знак Знак Знак Знак"/>
    <w:basedOn w:val="Normal"/>
    <w:uiPriority w:val="99"/>
    <w:rsid w:val="001027C9"/>
    <w:pPr>
      <w:widowControl w:val="0"/>
      <w:spacing w:after="160" w:line="240" w:lineRule="exact"/>
      <w:ind w:firstLine="567"/>
      <w:jc w:val="right"/>
    </w:pPr>
    <w:rPr>
      <w:rFonts w:ascii="Arial" w:hAnsi="Arial"/>
      <w:sz w:val="20"/>
      <w:szCs w:val="24"/>
      <w:lang w:val="en-GB"/>
    </w:rPr>
  </w:style>
  <w:style w:type="paragraph" w:customStyle="1" w:styleId="10">
    <w:name w:val="Абзац списка1"/>
    <w:basedOn w:val="Normal"/>
    <w:uiPriority w:val="99"/>
    <w:rsid w:val="001027C9"/>
    <w:pPr>
      <w:ind w:left="720" w:firstLine="567"/>
      <w:contextualSpacing/>
    </w:pPr>
  </w:style>
  <w:style w:type="paragraph" w:customStyle="1" w:styleId="13">
    <w:name w:val="Знак Знак Знак1 Знак"/>
    <w:basedOn w:val="Normal"/>
    <w:uiPriority w:val="99"/>
    <w:rsid w:val="001027C9"/>
    <w:pPr>
      <w:widowControl w:val="0"/>
      <w:spacing w:after="160" w:line="240" w:lineRule="exact"/>
      <w:ind w:firstLine="567"/>
      <w:jc w:val="right"/>
    </w:pPr>
    <w:rPr>
      <w:rFonts w:ascii="Arial" w:hAnsi="Arial"/>
      <w:sz w:val="24"/>
      <w:szCs w:val="28"/>
      <w:lang w:val="en-GB"/>
    </w:rPr>
  </w:style>
  <w:style w:type="paragraph" w:styleId="ListBullet2">
    <w:name w:val="List Bullet 2"/>
    <w:basedOn w:val="Normal"/>
    <w:autoRedefine/>
    <w:uiPriority w:val="99"/>
    <w:rsid w:val="001027C9"/>
    <w:pPr>
      <w:spacing w:after="0" w:line="240" w:lineRule="auto"/>
      <w:ind w:firstLine="709"/>
      <w:jc w:val="both"/>
    </w:pPr>
    <w:rPr>
      <w:rFonts w:ascii="Arial" w:hAnsi="Arial"/>
      <w:sz w:val="24"/>
      <w:szCs w:val="28"/>
    </w:rPr>
  </w:style>
  <w:style w:type="paragraph" w:customStyle="1" w:styleId="Default">
    <w:name w:val="Default"/>
    <w:uiPriority w:val="99"/>
    <w:rsid w:val="001027C9"/>
    <w:rPr>
      <w:rFonts w:ascii="Times New Roman" w:hAnsi="Times New Roman"/>
      <w:color w:val="000000"/>
      <w:sz w:val="24"/>
      <w:szCs w:val="24"/>
    </w:rPr>
  </w:style>
  <w:style w:type="paragraph" w:customStyle="1" w:styleId="120">
    <w:name w:val="Основной текст (12)"/>
    <w:basedOn w:val="Normal"/>
    <w:link w:val="12"/>
    <w:uiPriority w:val="99"/>
    <w:rsid w:val="001027C9"/>
    <w:pPr>
      <w:shd w:val="clear" w:color="auto" w:fill="FFFFFF"/>
      <w:spacing w:after="0" w:line="202" w:lineRule="exact"/>
      <w:ind w:firstLine="567"/>
    </w:pPr>
    <w:rPr>
      <w:rFonts w:ascii="Courier New" w:hAnsi="Courier New"/>
      <w:i/>
      <w:iCs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Normal"/>
    <w:uiPriority w:val="99"/>
    <w:rsid w:val="001027C9"/>
    <w:pPr>
      <w:shd w:val="clear" w:color="auto" w:fill="FFFFFF"/>
      <w:spacing w:after="0" w:line="197" w:lineRule="exact"/>
      <w:ind w:hanging="300"/>
      <w:jc w:val="both"/>
    </w:pPr>
    <w:rPr>
      <w:rFonts w:ascii="Courier New" w:hAnsi="Courier New"/>
      <w:sz w:val="19"/>
      <w:szCs w:val="19"/>
      <w:shd w:val="clear" w:color="auto" w:fill="FFFFFF"/>
    </w:rPr>
  </w:style>
  <w:style w:type="paragraph" w:customStyle="1" w:styleId="110">
    <w:name w:val="Основной текст (11)"/>
    <w:basedOn w:val="Normal"/>
    <w:link w:val="11"/>
    <w:uiPriority w:val="99"/>
    <w:rsid w:val="001027C9"/>
    <w:pPr>
      <w:shd w:val="clear" w:color="auto" w:fill="FFFFFF"/>
      <w:spacing w:after="0" w:line="240" w:lineRule="atLeast"/>
      <w:ind w:firstLine="567"/>
      <w:jc w:val="both"/>
    </w:pPr>
    <w:rPr>
      <w:rFonts w:ascii="Courier New" w:hAnsi="Courier New"/>
      <w:sz w:val="16"/>
      <w:szCs w:val="16"/>
      <w:shd w:val="clear" w:color="auto" w:fill="FFFFFF"/>
    </w:rPr>
  </w:style>
  <w:style w:type="paragraph" w:styleId="CommentText">
    <w:name w:val="annotation text"/>
    <w:basedOn w:val="Normal"/>
    <w:link w:val="CommentTextChar2"/>
    <w:uiPriority w:val="99"/>
    <w:semiHidden/>
    <w:rsid w:val="001027C9"/>
    <w:pPr>
      <w:spacing w:after="0" w:line="240" w:lineRule="auto"/>
      <w:ind w:firstLine="567"/>
      <w:jc w:val="both"/>
    </w:pPr>
    <w:rPr>
      <w:sz w:val="20"/>
      <w:szCs w:val="20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9706AD"/>
    <w:rPr>
      <w:rFonts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1027C9"/>
    <w:pPr>
      <w:spacing w:before="240" w:after="60" w:line="240" w:lineRule="auto"/>
      <w:ind w:firstLine="567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Application">
    <w:name w:val="Application!Приложение"/>
    <w:uiPriority w:val="99"/>
    <w:rsid w:val="001027C9"/>
    <w:pPr>
      <w:spacing w:before="120" w:after="120"/>
      <w:jc w:val="right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NumberAndDate">
    <w:name w:val="NumberAndDate"/>
    <w:uiPriority w:val="99"/>
    <w:rsid w:val="001027C9"/>
    <w:pPr>
      <w:jc w:val="center"/>
    </w:pPr>
    <w:rPr>
      <w:rFonts w:ascii="Arial" w:hAnsi="Arial" w:cs="Arial"/>
      <w:bCs/>
      <w:kern w:val="2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1027C9"/>
    <w:rPr>
      <w:sz w:val="28"/>
    </w:rPr>
  </w:style>
  <w:style w:type="paragraph" w:customStyle="1" w:styleId="a7">
    <w:name w:val="Содержимое таблицы"/>
    <w:basedOn w:val="Normal"/>
    <w:uiPriority w:val="99"/>
    <w:rsid w:val="001027C9"/>
    <w:pPr>
      <w:suppressLineNumbers/>
    </w:pPr>
  </w:style>
  <w:style w:type="paragraph" w:customStyle="1" w:styleId="a8">
    <w:name w:val="Заголовок таблицы"/>
    <w:basedOn w:val="a7"/>
    <w:uiPriority w:val="99"/>
    <w:rsid w:val="001027C9"/>
    <w:pPr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1027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1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881</TotalTime>
  <Pages>28</Pages>
  <Words>3428</Words>
  <Characters>19546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uzer</cp:lastModifiedBy>
  <cp:revision>97</cp:revision>
  <cp:lastPrinted>2020-05-15T15:19:00Z</cp:lastPrinted>
  <dcterms:created xsi:type="dcterms:W3CDTF">2013-11-10T05:40:00Z</dcterms:created>
  <dcterms:modified xsi:type="dcterms:W3CDTF">2020-06-05T06:19:00Z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