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6436E8" w:rsidRDefault="006436E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6436E8" w:rsidRPr="003910C5" w:rsidRDefault="006436E8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6436E8" w:rsidRDefault="006436E8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6436E8" w:rsidRPr="003C67F8" w:rsidRDefault="006436E8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6436E8" w:rsidRPr="003C67F8" w:rsidRDefault="006436E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436E8" w:rsidRPr="00AF732A" w:rsidRDefault="006436E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(от 27.03.2020 г. №92, 30.03.2020 г. №93, от 30.03.2020 №95, от 31.03.2020 г. №96, от 03.04.2020 г. №98)  </w:t>
      </w:r>
      <w:r w:rsidRPr="00AF732A">
        <w:rPr>
          <w:rFonts w:ascii="Times New Roman" w:hAnsi="Times New Roman"/>
          <w:sz w:val="28"/>
          <w:szCs w:val="28"/>
        </w:rPr>
        <w:t>изменения, изложив его в следующей редакции:</w:t>
      </w:r>
    </w:p>
    <w:p w:rsidR="006436E8" w:rsidRDefault="006436E8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Курской области новой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коронавирусной инфекции </w:t>
      </w:r>
      <w:r w:rsidRPr="00E86CB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</w:t>
      </w:r>
      <w:r w:rsidRPr="00E86CB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86CB4">
        <w:rPr>
          <w:rFonts w:ascii="Times New Roman" w:hAnsi="Times New Roman"/>
          <w:color w:val="000000"/>
          <w:sz w:val="28"/>
          <w:szCs w:val="28"/>
        </w:rPr>
        <w:t xml:space="preserve">-19),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4.1</w:t>
      </w:r>
      <w:r w:rsidRPr="00487B6B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распоряжением Губернатора Курской области от 10.03.2020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№</w:t>
      </w:r>
      <w:r w:rsidRPr="00CD171A">
        <w:rPr>
          <w:rStyle w:val="apple-converted-space"/>
          <w:rFonts w:ascii="Times New Roman" w:hAnsi="Times New Roman"/>
          <w:sz w:val="28"/>
          <w:szCs w:val="28"/>
          <w:shd w:val="clear" w:color="auto" w:fill="F7F8F9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60-рг «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 введении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режима повышенной готовности» (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в ред. распоряжений Губернатора Курской области от 18.03.2020г. № 68-рг, от 20.03.2020г. № 73-рг, от 25.03.2020г. № 85-рг, от 27.03.2020г. № 95-рг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,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2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9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.03.2020г. № 9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8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30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.03.2020г. №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103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03.04.2020г. № 111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 от 05.04.2020 №112-рг)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436E8" w:rsidRPr="00E86CB4" w:rsidRDefault="006436E8" w:rsidP="00CD171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района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режим повышенной готовности.</w:t>
      </w:r>
    </w:p>
    <w:p w:rsidR="006436E8" w:rsidRDefault="006436E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риостановить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области:</w:t>
      </w:r>
    </w:p>
    <w:p w:rsidR="006436E8" w:rsidRDefault="006436E8" w:rsidP="0023797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еятельность дискотек и иных 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логичных объектов, кинозалов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, детских игровых комнат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иных развлекател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ьных и досуговых заведений.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С 28 марта 2020 года по </w:t>
      </w:r>
      <w:r w:rsidRPr="00F70E27">
        <w:rPr>
          <w:rFonts w:ascii="Times New Roman" w:hAnsi="Times New Roman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года: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баров,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6436E8" w:rsidRPr="00C65694" w:rsidRDefault="006436E8" w:rsidP="00C65694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sz w:val="28"/>
          <w:szCs w:val="28"/>
        </w:rPr>
        <w:t xml:space="preserve">         </w:t>
      </w:r>
      <w:r w:rsidRPr="00E86CB4">
        <w:rPr>
          <w:sz w:val="28"/>
          <w:szCs w:val="28"/>
        </w:rPr>
        <w:t xml:space="preserve">2.3.2. </w:t>
      </w:r>
      <w:r>
        <w:rPr>
          <w:rStyle w:val="a"/>
        </w:rPr>
        <w:t>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 непродовольственных товаров первой необходимости, утвержденном Правительством Российской Федерации, продажи товаров дистанционным способом, в том числе с условием доставки.</w:t>
      </w:r>
    </w:p>
    <w:p w:rsidR="006436E8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2.3.3. Работу парикмахерских, бань,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6436E8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6436E8" w:rsidRDefault="006436E8" w:rsidP="00C65694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</w:rPr>
        <w:t xml:space="preserve">          4. Осуществлять с 30 марта 2020 по 30 апреля 2020 года включительно 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</w:p>
    <w:p w:rsidR="006436E8" w:rsidRDefault="006436E8" w:rsidP="00C65694">
      <w:pPr>
        <w:pStyle w:val="BodyText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a"/>
        </w:rPr>
        <w:t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до 30 марта 2020 года предоставить откорректированные с учетом настоящего пункта расписания движения общественного транспорта в адрес комитета транспорта и автомобильных дорог Курской области, а также обеспечить доведение расписания движения общественного транспорта на указанный период до населения.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Лицам, прибывшим на территорию Российской Федерации: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Сообщать о своем возвращении в Российскую Федерацию, месте, датах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пребывания за рубежом, контактную информацию по телефонам горячей линии: +79207270689, +7(4712)324319;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6436E8" w:rsidRPr="00E86CB4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Соблюдать постановления санитарных врачей о нахождении в режиме изоляции на дому.</w:t>
      </w:r>
    </w:p>
    <w:p w:rsidR="006436E8" w:rsidRDefault="006436E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возращения в Российскую Федерацию, (не посещать работу, учебу минимизировать посещение общественных мест).</w:t>
      </w:r>
    </w:p>
    <w:p w:rsidR="006436E8" w:rsidRDefault="006436E8" w:rsidP="003C67F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Гражданам, совместно проживающим в период обеспечения изоляции с лицами, указанными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 пункта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либо на срок, указанный в постановлениях санитарных врачей.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7.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 обязать соблюдать режим самоизоляции лицам в возрасте старше 65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гражданам, имеющих заболевания, указанные в приложении к настоящему распоряжению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Режим самоизоляций должен быть обеспечен по месту проживания указанных лиц либо в иных помещениях, в том числе в жилых и садовых домах.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CB4">
        <w:rPr>
          <w:rFonts w:ascii="Times New Roman" w:hAnsi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Штаба по мероприятиям по предупреждению завоза и распространения инфекции, вызванной коронавирусом в Мантуровском районе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E86CB4">
        <w:rPr>
          <w:rFonts w:ascii="Times New Roman" w:hAnsi="Times New Roman"/>
          <w:sz w:val="28"/>
          <w:szCs w:val="28"/>
        </w:rPr>
        <w:t>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Pr="00E86CB4">
        <w:rPr>
          <w:rFonts w:ascii="Times New Roman" w:hAnsi="Times New Roman"/>
          <w:sz w:val="28"/>
          <w:szCs w:val="28"/>
        </w:rPr>
        <w:t xml:space="preserve">.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Работодателям, осуществляющим деятельность на территории Мантуровского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.2. Оказывать работникам содействие в обеспечении соблюдения режима самоизоляции на дому.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Принять меры по изоляции работников, прибывших на территорию Российской Федерации, продолжительностью 14 календарных дней со дня их прибытия. 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Не допускать на рабочее место и (или) территорию организации работников из числа граждан, указанных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6436E8" w:rsidRPr="00E86CB4" w:rsidRDefault="006436E8" w:rsidP="007F3725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.6. Перевести лиц, обязанных соблюдать режим самоизоляции, с их согласия на дистанционный режим работы или предоставить им ежегодный оплачиваемый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отпуск.</w:t>
      </w:r>
    </w:p>
    <w:p w:rsidR="006436E8" w:rsidRPr="00E86CB4" w:rsidRDefault="006436E8" w:rsidP="0066479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ОБУЗ «Мантуровская ЦРБ» ( Е.Ю. Алехиной):</w:t>
      </w:r>
    </w:p>
    <w:p w:rsidR="006436E8" w:rsidRPr="00E86CB4" w:rsidRDefault="006436E8" w:rsidP="0066479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9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.1. Обеспечить возможность оформления листков нетрудоспособности без посещения медицинских организаций для лиц, указанных в пункте 5 настоящего распоряжения.</w:t>
      </w:r>
    </w:p>
    <w:p w:rsidR="006436E8" w:rsidRDefault="006436E8" w:rsidP="003A6FE7">
      <w:pPr>
        <w:pStyle w:val="BodyText"/>
        <w:shd w:val="clear" w:color="auto" w:fill="auto"/>
        <w:spacing w:before="0" w:after="0" w:line="317" w:lineRule="exact"/>
        <w:jc w:val="both"/>
      </w:pPr>
      <w:r>
        <w:rPr>
          <w:sz w:val="28"/>
          <w:szCs w:val="28"/>
        </w:rPr>
        <w:t xml:space="preserve">            9</w:t>
      </w:r>
      <w:r w:rsidRPr="00E86CB4">
        <w:rPr>
          <w:sz w:val="28"/>
          <w:szCs w:val="28"/>
        </w:rPr>
        <w:t xml:space="preserve">.2. </w:t>
      </w:r>
      <w:r>
        <w:rPr>
          <w:rStyle w:val="a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3A6FE7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3A6FE7">
        <w:rPr>
          <w:rStyle w:val="a"/>
          <w:lang w:eastAsia="en-US"/>
        </w:rPr>
        <w:t xml:space="preserve">-19), </w:t>
      </w:r>
      <w:r>
        <w:rPr>
          <w:rStyle w:val="a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6436E8" w:rsidRPr="00DE6777" w:rsidRDefault="006436E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  <w:lang w:eastAsia="ru-RU"/>
        </w:rPr>
        <w:t xml:space="preserve">        9.3.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 w:rsidRPr="00DE6777"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6436E8" w:rsidRPr="00DE6777" w:rsidRDefault="006436E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10.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6436E8" w:rsidRPr="00DE6777" w:rsidRDefault="006436E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     10.1.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направленности,  до 30 апреля 2020 года с возможностью дальнейшего продления.</w:t>
      </w:r>
    </w:p>
    <w:p w:rsidR="006436E8" w:rsidRDefault="006436E8" w:rsidP="00DE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 xml:space="preserve">      </w:t>
      </w:r>
      <w:r w:rsidRPr="00F70E27">
        <w:rPr>
          <w:rFonts w:ascii="Times New Roman" w:hAnsi="Times New Roman"/>
          <w:sz w:val="28"/>
          <w:szCs w:val="28"/>
        </w:rPr>
        <w:t xml:space="preserve">     </w:t>
      </w:r>
      <w:r w:rsidRPr="00DE6777">
        <w:rPr>
          <w:rFonts w:ascii="Times New Roman" w:hAnsi="Times New Roman"/>
          <w:sz w:val="28"/>
          <w:szCs w:val="28"/>
        </w:rPr>
        <w:t>10.2.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6436E8" w:rsidRPr="0075468A" w:rsidRDefault="006436E8" w:rsidP="0075468A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 w:rsidRPr="0075468A">
        <w:rPr>
          <w:rFonts w:ascii="Times New Roman" w:hAnsi="Times New Roman"/>
          <w:color w:val="FF6600"/>
          <w:sz w:val="28"/>
          <w:szCs w:val="28"/>
        </w:rPr>
        <w:t xml:space="preserve">11. </w:t>
      </w:r>
      <w:r>
        <w:rPr>
          <w:rFonts w:ascii="Times New Roman" w:hAnsi="Times New Roman"/>
          <w:color w:val="FF6600"/>
          <w:sz w:val="28"/>
          <w:szCs w:val="28"/>
        </w:rPr>
        <w:t xml:space="preserve">Администрации Мантуровского района, </w:t>
      </w:r>
      <w:r w:rsidRPr="0075468A">
        <w:rPr>
          <w:rFonts w:ascii="Times New Roman" w:hAnsi="Times New Roman"/>
          <w:color w:val="FF6600"/>
          <w:sz w:val="28"/>
          <w:szCs w:val="28"/>
        </w:rPr>
        <w:t xml:space="preserve">Управлению образования Администрации Мантуровского района Курской      области (А.Н. Наумова), </w:t>
      </w:r>
      <w:r w:rsidRPr="0075468A">
        <w:rPr>
          <w:rFonts w:ascii="Times New Roman" w:hAnsi="Times New Roman"/>
          <w:color w:val="FF6600"/>
          <w:sz w:val="28"/>
          <w:szCs w:val="28"/>
          <w:lang w:eastAsia="ru-RU"/>
        </w:rPr>
        <w:t xml:space="preserve">Управлению культуры Администрации Мантуровского района Курской области (Загородняя Т.Е.) </w:t>
      </w:r>
      <w:r w:rsidRPr="0075468A">
        <w:rPr>
          <w:rStyle w:val="a"/>
          <w:color w:val="FF6600"/>
          <w:sz w:val="28"/>
          <w:szCs w:val="28"/>
        </w:rPr>
        <w:t xml:space="preserve">руководителям организаций дополнительного образования, общеобразовательных организаций, находящихся в ведении </w:t>
      </w:r>
      <w:r>
        <w:rPr>
          <w:rStyle w:val="a"/>
          <w:color w:val="FF6600"/>
          <w:sz w:val="28"/>
          <w:szCs w:val="28"/>
        </w:rPr>
        <w:t>Администрации Мантуровского района</w:t>
      </w:r>
      <w:r w:rsidRPr="0075468A">
        <w:rPr>
          <w:rStyle w:val="a"/>
          <w:color w:val="FF6600"/>
          <w:sz w:val="28"/>
          <w:szCs w:val="28"/>
        </w:rPr>
        <w:t xml:space="preserve"> Курской области, расположенных на территории Курской области, с 6 апреля по 30 апреля 2020 года включительно:</w:t>
      </w:r>
    </w:p>
    <w:p w:rsidR="006436E8" w:rsidRDefault="006436E8" w:rsidP="000675CF">
      <w:pPr>
        <w:pStyle w:val="BodyText"/>
        <w:shd w:val="clear" w:color="auto" w:fill="auto"/>
        <w:spacing w:before="0" w:after="0" w:line="317" w:lineRule="exact"/>
        <w:ind w:left="20" w:right="20" w:firstLine="708"/>
        <w:jc w:val="both"/>
      </w:pPr>
      <w:r>
        <w:rPr>
          <w:rStyle w:val="a"/>
        </w:rPr>
        <w:t>11.1.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6436E8" w:rsidRDefault="006436E8" w:rsidP="000675CF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</w:rPr>
        <w:t xml:space="preserve">           11.2.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6436E8" w:rsidRPr="0075468A" w:rsidRDefault="006436E8" w:rsidP="0075468A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  <w:rPr>
          <w:color w:val="auto"/>
        </w:rPr>
      </w:pPr>
      <w:r>
        <w:rPr>
          <w:rStyle w:val="a"/>
        </w:rPr>
        <w:t xml:space="preserve">           11.3.Перевести максимально возможное количество работников на </w:t>
      </w:r>
      <w:r w:rsidRPr="00D539F4">
        <w:rPr>
          <w:rStyle w:val="a"/>
          <w:color w:val="auto"/>
        </w:rPr>
        <w:t>дистанционный режим работы.</w:t>
      </w:r>
    </w:p>
    <w:p w:rsidR="006436E8" w:rsidRPr="009D0706" w:rsidRDefault="006436E8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Style w:val="a"/>
        </w:rPr>
        <w:t xml:space="preserve">            1</w:t>
      </w:r>
      <w:r>
        <w:rPr>
          <w:rStyle w:val="a"/>
        </w:rPr>
        <w:t>2</w:t>
      </w:r>
      <w:r w:rsidRPr="009D0706">
        <w:rPr>
          <w:rStyle w:val="a"/>
        </w:rPr>
        <w:t xml:space="preserve">. </w:t>
      </w:r>
      <w:r w:rsidRPr="009D070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6436E8" w:rsidRPr="009D0706" w:rsidRDefault="006436E8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>Курской      области (А.Н. Наумова):</w:t>
      </w:r>
    </w:p>
    <w:p w:rsidR="006436E8" w:rsidRPr="009D0706" w:rsidRDefault="006436E8" w:rsidP="000675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2</w:t>
      </w:r>
      <w:r w:rsidRPr="009D0706">
        <w:rPr>
          <w:rFonts w:ascii="Times New Roman" w:hAnsi="Times New Roman"/>
          <w:sz w:val="28"/>
          <w:szCs w:val="28"/>
        </w:rPr>
        <w:t xml:space="preserve">.1. Обеспечить в дошкольных образовательных организациях  района работу дежурных групп. Обеспечить </w:t>
      </w:r>
      <w:r>
        <w:rPr>
          <w:rFonts w:ascii="Times New Roman" w:hAnsi="Times New Roman"/>
          <w:sz w:val="28"/>
          <w:szCs w:val="28"/>
        </w:rPr>
        <w:t>со</w:t>
      </w:r>
      <w:r w:rsidRPr="009D0706">
        <w:rPr>
          <w:rFonts w:ascii="Times New Roman" w:hAnsi="Times New Roman"/>
          <w:sz w:val="28"/>
          <w:szCs w:val="28"/>
        </w:rPr>
        <w:t>блюдение в указанных группах санитарного режима.</w:t>
      </w:r>
    </w:p>
    <w:p w:rsidR="006436E8" w:rsidRPr="009D0706" w:rsidRDefault="006436E8" w:rsidP="00067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Fonts w:ascii="Times New Roman" w:hAnsi="Times New Roman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2.2. В</w:t>
      </w:r>
      <w:r w:rsidRPr="009D0706">
        <w:rPr>
          <w:rFonts w:ascii="Times New Roman" w:hAnsi="Times New Roman"/>
          <w:sz w:val="28"/>
          <w:szCs w:val="28"/>
        </w:rPr>
        <w:t>зимать родительскую пла</w:t>
      </w:r>
      <w:r>
        <w:rPr>
          <w:rFonts w:ascii="Times New Roman" w:hAnsi="Times New Roman"/>
          <w:sz w:val="28"/>
          <w:szCs w:val="28"/>
        </w:rPr>
        <w:t>ту за присмотр и уход дошкольных образовательных организациях</w:t>
      </w:r>
      <w:r w:rsidRPr="009D0706">
        <w:rPr>
          <w:rFonts w:ascii="Times New Roman" w:hAnsi="Times New Roman"/>
          <w:sz w:val="28"/>
          <w:szCs w:val="28"/>
        </w:rPr>
        <w:t xml:space="preserve">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6436E8" w:rsidRPr="009D0706" w:rsidRDefault="006436E8" w:rsidP="0008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06">
        <w:rPr>
          <w:rStyle w:val="a"/>
        </w:rPr>
        <w:t xml:space="preserve">             1</w:t>
      </w:r>
      <w:r>
        <w:rPr>
          <w:rStyle w:val="a"/>
        </w:rPr>
        <w:t>3</w:t>
      </w:r>
      <w:r w:rsidRPr="009D0706">
        <w:rPr>
          <w:rStyle w:val="a"/>
        </w:rPr>
        <w:t xml:space="preserve">. </w:t>
      </w:r>
      <w:r w:rsidRPr="009D0706"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6436E8" w:rsidRDefault="006436E8" w:rsidP="00081CFC">
      <w:pPr>
        <w:pStyle w:val="BodyText"/>
        <w:shd w:val="clear" w:color="auto" w:fill="auto"/>
        <w:spacing w:before="0" w:after="0" w:line="322" w:lineRule="exact"/>
        <w:ind w:left="20" w:right="20"/>
        <w:jc w:val="both"/>
      </w:pPr>
      <w:r w:rsidRPr="009D0706">
        <w:rPr>
          <w:color w:val="auto"/>
          <w:sz w:val="28"/>
          <w:szCs w:val="28"/>
        </w:rPr>
        <w:t>Курской области (А.Н. Наумова)</w:t>
      </w:r>
      <w:r w:rsidRPr="009D0706">
        <w:rPr>
          <w:rStyle w:val="a"/>
          <w:color w:val="auto"/>
        </w:rPr>
        <w:t xml:space="preserve"> в установленном порядке обеспечить</w:t>
      </w:r>
      <w:r>
        <w:rPr>
          <w:rStyle w:val="a"/>
        </w:rPr>
        <w:t xml:space="preserve">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6436E8" w:rsidRDefault="006436E8" w:rsidP="0075468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14. Рекомендовать организациям, предоставляющие жилищно-коммунальные услуги, и организациям предоставляющие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7 настоящего распоряжения,  обязательств по плате за жилое помещение, коммунальные услуги и услуг и связи, а также обеспечить продолжение предоставления соответствующих услуг в указанный период.</w:t>
      </w:r>
    </w:p>
    <w:p w:rsidR="006436E8" w:rsidRDefault="006436E8" w:rsidP="002D7313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6436E8" w:rsidRDefault="006436E8" w:rsidP="0075468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обственникам (балансодержателям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>) объ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ектов спорта</w:t>
      </w:r>
      <w:r w:rsidRPr="002B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приостановить  до </w:t>
      </w:r>
      <w:r>
        <w:rPr>
          <w:rFonts w:ascii="Times New Roman" w:hAnsi="Times New Roman"/>
          <w:sz w:val="28"/>
          <w:szCs w:val="28"/>
        </w:rPr>
        <w:t>30</w:t>
      </w:r>
      <w:r w:rsidRPr="002B3F54">
        <w:rPr>
          <w:rFonts w:ascii="Times New Roman" w:hAnsi="Times New Roman"/>
          <w:sz w:val="28"/>
          <w:szCs w:val="28"/>
        </w:rPr>
        <w:t xml:space="preserve"> апреля 2020 года с возможностью дальнейшего продления</w:t>
      </w:r>
      <w:r>
        <w:rPr>
          <w:rFonts w:ascii="Times New Roman" w:hAnsi="Times New Roman"/>
          <w:sz w:val="28"/>
          <w:szCs w:val="28"/>
        </w:rPr>
        <w:t>. Проведение на территории Мантуровского района Курской области, спортивных мероприятий включенных в календарный план  официальных физкультурных мероприятий на 2020 год, календарные планы органов местного самоуправления.</w:t>
      </w:r>
    </w:p>
    <w:p w:rsidR="006436E8" w:rsidRPr="00A61177" w:rsidRDefault="006436E8" w:rsidP="00A61177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16. Рекомендовать гражданам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включительно воздержаться от посещения религиозных объектов.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436E8" w:rsidRDefault="006436E8" w:rsidP="00577B9B">
      <w:pPr>
        <w:pStyle w:val="BodyText"/>
        <w:shd w:val="clear" w:color="auto" w:fill="auto"/>
        <w:spacing w:before="0" w:line="317" w:lineRule="exact"/>
        <w:ind w:left="20" w:right="-5"/>
        <w:jc w:val="both"/>
      </w:pPr>
      <w:r>
        <w:rPr>
          <w:rStyle w:val="a"/>
          <w:color w:val="auto"/>
        </w:rPr>
        <w:t xml:space="preserve">           </w:t>
      </w:r>
      <w:r w:rsidRPr="00B215F5">
        <w:rPr>
          <w:rStyle w:val="a"/>
          <w:color w:val="auto"/>
        </w:rPr>
        <w:t>1</w:t>
      </w:r>
      <w:r>
        <w:rPr>
          <w:rStyle w:val="a"/>
          <w:color w:val="auto"/>
        </w:rPr>
        <w:t>6</w:t>
      </w:r>
      <w:r w:rsidRPr="00B215F5">
        <w:rPr>
          <w:rStyle w:val="a"/>
          <w:color w:val="auto"/>
        </w:rPr>
        <w:t>.1.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</w:t>
      </w:r>
      <w:r>
        <w:rPr>
          <w:rStyle w:val="a"/>
        </w:rPr>
        <w:t xml:space="preserve">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</w:t>
      </w:r>
    </w:p>
    <w:p w:rsidR="006436E8" w:rsidRDefault="006436E8" w:rsidP="00577B9B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</w:pPr>
      <w:r>
        <w:rPr>
          <w:rStyle w:val="a"/>
        </w:rPr>
        <w:t>17. Обязать:</w:t>
      </w:r>
    </w:p>
    <w:p w:rsidR="006436E8" w:rsidRDefault="006436E8" w:rsidP="00577B9B">
      <w:pPr>
        <w:pStyle w:val="BodyText"/>
        <w:shd w:val="clear" w:color="auto" w:fill="auto"/>
        <w:spacing w:before="0" w:after="10" w:line="317" w:lineRule="exact"/>
        <w:ind w:left="20" w:firstLine="720"/>
        <w:jc w:val="both"/>
      </w:pPr>
      <w:r>
        <w:rPr>
          <w:rStyle w:val="a"/>
        </w:rPr>
        <w:t xml:space="preserve">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Style w:val="a"/>
          </w:rPr>
          <w:t>1,5 метра</w:t>
        </w:r>
      </w:smartTag>
    </w:p>
    <w:p w:rsidR="006436E8" w:rsidRDefault="006436E8" w:rsidP="00577B9B">
      <w:pPr>
        <w:pStyle w:val="BodyText"/>
        <w:shd w:val="clear" w:color="auto" w:fill="auto"/>
        <w:spacing w:before="0" w:line="317" w:lineRule="exact"/>
        <w:ind w:right="40"/>
        <w:jc w:val="both"/>
      </w:pPr>
      <w:r>
        <w:rPr>
          <w:rStyle w:val="a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6436E8" w:rsidRDefault="006436E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</w:pPr>
      <w:r>
        <w:rPr>
          <w:rStyle w:val="a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436E8" w:rsidRDefault="006436E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</w:rPr>
      </w:pPr>
      <w:r>
        <w:rPr>
          <w:rStyle w:val="a"/>
        </w:rPr>
        <w:t xml:space="preserve">граждан не покидать места проживания (пребывания), за исключением:     </w:t>
      </w:r>
    </w:p>
    <w:p w:rsidR="006436E8" w:rsidRDefault="006436E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</w:rPr>
      </w:pPr>
      <w:r>
        <w:rPr>
          <w:rStyle w:val="a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6436E8" w:rsidRPr="00F1165B" w:rsidRDefault="006436E8" w:rsidP="00577B9B">
      <w:pPr>
        <w:pStyle w:val="BodyText"/>
        <w:shd w:val="clear" w:color="auto" w:fill="auto"/>
        <w:spacing w:before="0" w:line="317" w:lineRule="exact"/>
        <w:ind w:right="40" w:firstLine="720"/>
        <w:jc w:val="both"/>
        <w:rPr>
          <w:rStyle w:val="a"/>
          <w:color w:val="FF0000"/>
        </w:rPr>
      </w:pPr>
      <w:r>
        <w:rPr>
          <w:rStyle w:val="a"/>
        </w:rPr>
        <w:t xml:space="preserve">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Мантуровского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доставки); </w:t>
      </w:r>
    </w:p>
    <w:p w:rsidR="006436E8" w:rsidRDefault="006436E8" w:rsidP="00241925">
      <w:pPr>
        <w:pStyle w:val="BodyText"/>
        <w:shd w:val="clear" w:color="auto" w:fill="auto"/>
        <w:spacing w:before="0" w:line="322" w:lineRule="exact"/>
        <w:ind w:left="20" w:right="20" w:firstLine="700"/>
        <w:jc w:val="both"/>
      </w:pPr>
      <w:r>
        <w:rPr>
          <w:rStyle w:val="a"/>
        </w:rPr>
        <w:t xml:space="preserve"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rStyle w:val="a"/>
          </w:rPr>
          <w:t>100 метров</w:t>
        </w:r>
      </w:smartTag>
      <w:r>
        <w:rPr>
          <w:rStyle w:val="a"/>
        </w:rPr>
        <w:t xml:space="preserve"> от места проживания (пребывания), выноса отходов до ближайшего места накопления отходов.</w:t>
      </w:r>
    </w:p>
    <w:p w:rsidR="006436E8" w:rsidRDefault="006436E8" w:rsidP="00241925">
      <w:pPr>
        <w:pStyle w:val="BodyText"/>
        <w:shd w:val="clear" w:color="auto" w:fill="auto"/>
        <w:spacing w:before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           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6436E8" w:rsidRDefault="006436E8" w:rsidP="00577B9B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</w:rPr>
        <w:t>18.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поручено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6436E8" w:rsidRDefault="006436E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         19.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</w:t>
      </w:r>
    </w:p>
    <w:p w:rsidR="006436E8" w:rsidRDefault="006436E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Коровина В.С., Астахов Д.С.) и главами сельских поселений Мантуровского района Курской области в период нерабочих дней:</w:t>
      </w:r>
    </w:p>
    <w:p w:rsidR="006436E8" w:rsidRPr="00A61177" w:rsidRDefault="006436E8" w:rsidP="00577B9B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sz w:val="26"/>
          <w:szCs w:val="26"/>
          <w:shd w:val="clear" w:color="auto" w:fill="FFFFFF"/>
        </w:rPr>
      </w:pPr>
      <w:r>
        <w:rPr>
          <w:rStyle w:val="a"/>
        </w:rPr>
        <w:t xml:space="preserve">          провести дезинфекцию всех помещений административных зданий и общественных мест пребывания работников.</w:t>
      </w:r>
    </w:p>
    <w:p w:rsidR="006436E8" w:rsidRDefault="006436E8" w:rsidP="002843CC">
      <w:pPr>
        <w:pStyle w:val="BodyText"/>
        <w:shd w:val="clear" w:color="auto" w:fill="auto"/>
        <w:spacing w:before="0" w:line="322" w:lineRule="exact"/>
        <w:ind w:right="20" w:firstLine="700"/>
        <w:jc w:val="both"/>
        <w:rPr>
          <w:rStyle w:val="a"/>
          <w:lang w:eastAsia="en-US"/>
        </w:rPr>
      </w:pPr>
      <w:r>
        <w:rPr>
          <w:rStyle w:val="a"/>
        </w:rPr>
        <w:t xml:space="preserve">организовать уборку территорий и санитарную обработку канализационных стоков медицинских организаций Мантуровского района Курской области, отобранных для лечения граждан, инфицированных новой коронавирусной инфекцией </w:t>
      </w:r>
      <w:r w:rsidRPr="009F14F9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9F14F9">
        <w:rPr>
          <w:rStyle w:val="a"/>
          <w:lang w:eastAsia="en-US"/>
        </w:rPr>
        <w:t>-19).»</w:t>
      </w:r>
      <w:r>
        <w:rPr>
          <w:rStyle w:val="a"/>
          <w:lang w:eastAsia="en-US"/>
        </w:rPr>
        <w:t>.</w:t>
      </w:r>
    </w:p>
    <w:p w:rsidR="006436E8" w:rsidRPr="00D539F4" w:rsidRDefault="006436E8" w:rsidP="00A61177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9F4">
        <w:rPr>
          <w:rFonts w:ascii="Times New Roman" w:hAnsi="Times New Roman"/>
          <w:sz w:val="28"/>
          <w:szCs w:val="28"/>
          <w:lang w:eastAsia="ru-RU"/>
        </w:rPr>
        <w:t xml:space="preserve">    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539F4">
        <w:rPr>
          <w:rFonts w:ascii="Times New Roman" w:hAnsi="Times New Roman"/>
          <w:sz w:val="28"/>
          <w:szCs w:val="28"/>
          <w:lang w:eastAsia="ru-RU"/>
        </w:rPr>
        <w:t>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(А.А. Демихов),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6436E8" w:rsidRPr="00E86CB4" w:rsidRDefault="006436E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9F4"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539F4">
        <w:rPr>
          <w:rFonts w:ascii="Times New Roman" w:hAnsi="Times New Roman"/>
          <w:sz w:val="28"/>
          <w:szCs w:val="28"/>
          <w:lang w:eastAsia="ru-RU"/>
        </w:rPr>
        <w:t>. Установить, что распространение новой коронавирусной инфекции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6436E8" w:rsidRPr="00E86CB4" w:rsidRDefault="006436E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находящихся на территории Мантуровского района.</w:t>
      </w:r>
    </w:p>
    <w:p w:rsidR="006436E8" w:rsidRPr="00E86CB4" w:rsidRDefault="006436E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Заместителю Главы Администрации Мантуровского района В.С. Коровиной ежедневно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Главе Мантуровского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доклад о ситуации с распространением в Мантуровском районе новой коронавирусной инфекции (COVID-19X количестве заболевших, в том числе вновь выявленных случаях, заражения инфекцией.</w:t>
      </w:r>
    </w:p>
    <w:p w:rsidR="006436E8" w:rsidRDefault="006436E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6436E8" w:rsidRPr="00E86CB4" w:rsidRDefault="006436E8" w:rsidP="002B3F54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436E8" w:rsidRPr="00E86CB4" w:rsidRDefault="006436E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36E8" w:rsidRPr="00E86CB4" w:rsidRDefault="006436E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6436E8" w:rsidRDefault="006436E8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sectPr w:rsidR="006436E8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E8" w:rsidRDefault="006436E8">
      <w:r>
        <w:separator/>
      </w:r>
    </w:p>
  </w:endnote>
  <w:endnote w:type="continuationSeparator" w:id="0">
    <w:p w:rsidR="006436E8" w:rsidRDefault="0064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E8" w:rsidRDefault="006436E8">
      <w:r>
        <w:separator/>
      </w:r>
    </w:p>
  </w:footnote>
  <w:footnote w:type="continuationSeparator" w:id="0">
    <w:p w:rsidR="006436E8" w:rsidRDefault="0064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27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0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7"/>
  </w:num>
  <w:num w:numId="5">
    <w:abstractNumId w:val="32"/>
  </w:num>
  <w:num w:numId="6">
    <w:abstractNumId w:val="33"/>
  </w:num>
  <w:num w:numId="7">
    <w:abstractNumId w:val="20"/>
  </w:num>
  <w:num w:numId="8">
    <w:abstractNumId w:val="25"/>
  </w:num>
  <w:num w:numId="9">
    <w:abstractNumId w:val="16"/>
  </w:num>
  <w:num w:numId="10">
    <w:abstractNumId w:val="18"/>
  </w:num>
  <w:num w:numId="11">
    <w:abstractNumId w:val="23"/>
  </w:num>
  <w:num w:numId="12">
    <w:abstractNumId w:val="15"/>
  </w:num>
  <w:num w:numId="13">
    <w:abstractNumId w:val="29"/>
  </w:num>
  <w:num w:numId="14">
    <w:abstractNumId w:val="13"/>
  </w:num>
  <w:num w:numId="15">
    <w:abstractNumId w:val="22"/>
  </w:num>
  <w:num w:numId="16">
    <w:abstractNumId w:val="14"/>
  </w:num>
  <w:num w:numId="17">
    <w:abstractNumId w:val="31"/>
  </w:num>
  <w:num w:numId="18">
    <w:abstractNumId w:val="34"/>
  </w:num>
  <w:num w:numId="19">
    <w:abstractNumId w:val="17"/>
  </w:num>
  <w:num w:numId="20">
    <w:abstractNumId w:val="19"/>
  </w:num>
  <w:num w:numId="21">
    <w:abstractNumId w:val="28"/>
  </w:num>
  <w:num w:numId="22">
    <w:abstractNumId w:val="30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675CF"/>
    <w:rsid w:val="00081CFC"/>
    <w:rsid w:val="000F2D43"/>
    <w:rsid w:val="001B3979"/>
    <w:rsid w:val="001D0C1B"/>
    <w:rsid w:val="001D2A8F"/>
    <w:rsid w:val="00237975"/>
    <w:rsid w:val="00241925"/>
    <w:rsid w:val="002843CC"/>
    <w:rsid w:val="00284591"/>
    <w:rsid w:val="002B3F54"/>
    <w:rsid w:val="002D7313"/>
    <w:rsid w:val="002F01A9"/>
    <w:rsid w:val="002F75E8"/>
    <w:rsid w:val="00313704"/>
    <w:rsid w:val="003143E1"/>
    <w:rsid w:val="003439CF"/>
    <w:rsid w:val="003910C5"/>
    <w:rsid w:val="00395DBB"/>
    <w:rsid w:val="003A6FE7"/>
    <w:rsid w:val="003C67F8"/>
    <w:rsid w:val="00400BAF"/>
    <w:rsid w:val="0040458B"/>
    <w:rsid w:val="00465FCD"/>
    <w:rsid w:val="00487B6B"/>
    <w:rsid w:val="004D47DB"/>
    <w:rsid w:val="00550F67"/>
    <w:rsid w:val="00577B9B"/>
    <w:rsid w:val="005F0EAF"/>
    <w:rsid w:val="00634468"/>
    <w:rsid w:val="006436E8"/>
    <w:rsid w:val="006636C4"/>
    <w:rsid w:val="00664792"/>
    <w:rsid w:val="007330FC"/>
    <w:rsid w:val="0075468A"/>
    <w:rsid w:val="00757D26"/>
    <w:rsid w:val="00771838"/>
    <w:rsid w:val="00794D55"/>
    <w:rsid w:val="00797039"/>
    <w:rsid w:val="007F3725"/>
    <w:rsid w:val="00832EA5"/>
    <w:rsid w:val="008743DB"/>
    <w:rsid w:val="008A5567"/>
    <w:rsid w:val="00906EA8"/>
    <w:rsid w:val="0099567F"/>
    <w:rsid w:val="009B0818"/>
    <w:rsid w:val="009D0706"/>
    <w:rsid w:val="009F14F9"/>
    <w:rsid w:val="00A202C8"/>
    <w:rsid w:val="00A2451D"/>
    <w:rsid w:val="00A61177"/>
    <w:rsid w:val="00AF3127"/>
    <w:rsid w:val="00AF732A"/>
    <w:rsid w:val="00AF7CD3"/>
    <w:rsid w:val="00B215F5"/>
    <w:rsid w:val="00B26501"/>
    <w:rsid w:val="00BA19C8"/>
    <w:rsid w:val="00BA2153"/>
    <w:rsid w:val="00BE2CF4"/>
    <w:rsid w:val="00BE61C9"/>
    <w:rsid w:val="00C00A66"/>
    <w:rsid w:val="00C16ADA"/>
    <w:rsid w:val="00C61F42"/>
    <w:rsid w:val="00C65694"/>
    <w:rsid w:val="00C91B7B"/>
    <w:rsid w:val="00CB52F8"/>
    <w:rsid w:val="00CC542E"/>
    <w:rsid w:val="00CD171A"/>
    <w:rsid w:val="00D31A5C"/>
    <w:rsid w:val="00D50678"/>
    <w:rsid w:val="00D539F4"/>
    <w:rsid w:val="00DD3CD4"/>
    <w:rsid w:val="00DE6777"/>
    <w:rsid w:val="00E019D5"/>
    <w:rsid w:val="00E111A5"/>
    <w:rsid w:val="00E15553"/>
    <w:rsid w:val="00E33926"/>
    <w:rsid w:val="00E55262"/>
    <w:rsid w:val="00E6694D"/>
    <w:rsid w:val="00E841F5"/>
    <w:rsid w:val="00E86CB4"/>
    <w:rsid w:val="00E93E0E"/>
    <w:rsid w:val="00EB18D0"/>
    <w:rsid w:val="00F1165B"/>
    <w:rsid w:val="00F146BF"/>
    <w:rsid w:val="00F22E50"/>
    <w:rsid w:val="00F3475D"/>
    <w:rsid w:val="00F70E27"/>
    <w:rsid w:val="00F754C5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7</Pages>
  <Words>2658</Words>
  <Characters>15151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58</cp:revision>
  <cp:lastPrinted>2020-04-06T09:50:00Z</cp:lastPrinted>
  <dcterms:created xsi:type="dcterms:W3CDTF">2020-03-29T14:25:00Z</dcterms:created>
  <dcterms:modified xsi:type="dcterms:W3CDTF">2020-04-06T12:07:00Z</dcterms:modified>
</cp:coreProperties>
</file>