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C3" w:rsidRPr="00CA74BB" w:rsidRDefault="003F10C3" w:rsidP="00CA74BB">
      <w:pPr>
        <w:autoSpaceDN w:val="0"/>
        <w:spacing w:line="240" w:lineRule="atLeast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A74BB">
        <w:rPr>
          <w:rFonts w:ascii="Arial" w:hAnsi="Arial" w:cs="Arial"/>
          <w:b/>
          <w:sz w:val="28"/>
          <w:szCs w:val="28"/>
          <w:lang w:eastAsia="ar-SA" w:bidi="ar-SA"/>
        </w:rPr>
        <w:t>АДМИНИСТРАЦИЯ</w:t>
      </w:r>
    </w:p>
    <w:p w:rsidR="003F10C3" w:rsidRPr="00CA74BB" w:rsidRDefault="003F10C3" w:rsidP="00CA74BB">
      <w:pPr>
        <w:autoSpaceDN w:val="0"/>
        <w:spacing w:line="240" w:lineRule="atLeast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A74BB">
        <w:rPr>
          <w:rFonts w:ascii="Arial" w:hAnsi="Arial" w:cs="Arial"/>
          <w:b/>
          <w:sz w:val="28"/>
          <w:szCs w:val="28"/>
          <w:lang w:eastAsia="ar-SA" w:bidi="ar-SA"/>
        </w:rPr>
        <w:t>МАНТУРОВСКОГО РАЙОНА КУРСКОЙ ОБЛАСТИ</w:t>
      </w:r>
    </w:p>
    <w:p w:rsidR="003F10C3" w:rsidRPr="00CA74BB" w:rsidRDefault="003F10C3" w:rsidP="00CA74BB">
      <w:pPr>
        <w:autoSpaceDN w:val="0"/>
        <w:spacing w:line="240" w:lineRule="atLeast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A74BB">
        <w:rPr>
          <w:rFonts w:ascii="Arial" w:hAnsi="Arial" w:cs="Arial"/>
          <w:b/>
          <w:sz w:val="28"/>
          <w:szCs w:val="28"/>
          <w:lang w:eastAsia="ar-SA" w:bidi="ar-SA"/>
        </w:rPr>
        <w:t>ПОСТАНОВЛЕНИЕ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от 21 ноября 2019 года №620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О внесении изменений в постановление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Администрации Мантуровского района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Курской области №569 от 28.09.2018 года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«Об утверждении муниципальной программы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Мантуровского района Курской области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«Защита населения и территории от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чрезвычайных ситуаций, обеспечение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пожарной безопасности, профилактика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терроризма и экстремизма, а также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минимизация и (или) ликвидация последствий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проявлений терроризма и экстремизма в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границах муниципального района</w:t>
      </w:r>
    </w:p>
    <w:p w:rsidR="003F10C3" w:rsidRPr="00CA74BB" w:rsidRDefault="003F10C3" w:rsidP="00CA74BB">
      <w:pPr>
        <w:pStyle w:val="ConsPlusTitle"/>
        <w:widowControl/>
        <w:jc w:val="center"/>
        <w:rPr>
          <w:sz w:val="28"/>
          <w:szCs w:val="28"/>
        </w:rPr>
      </w:pPr>
      <w:r w:rsidRPr="00CA74BB">
        <w:rPr>
          <w:sz w:val="28"/>
          <w:szCs w:val="28"/>
        </w:rPr>
        <w:t>«Мантуровский район» Курской области»</w:t>
      </w:r>
    </w:p>
    <w:p w:rsidR="003F10C3" w:rsidRPr="00CA74BB" w:rsidRDefault="003F10C3" w:rsidP="001C50F6">
      <w:pPr>
        <w:pStyle w:val="ConsPlusTitle"/>
        <w:widowControl/>
        <w:rPr>
          <w:sz w:val="24"/>
          <w:szCs w:val="24"/>
        </w:rPr>
      </w:pPr>
    </w:p>
    <w:p w:rsidR="003F10C3" w:rsidRPr="00CA74BB" w:rsidRDefault="003F10C3" w:rsidP="001C50F6">
      <w:pPr>
        <w:pStyle w:val="NormalWeb"/>
        <w:spacing w:after="0"/>
        <w:jc w:val="both"/>
        <w:rPr>
          <w:rFonts w:ascii="Arial" w:hAnsi="Arial" w:cs="Arial"/>
          <w:bCs/>
        </w:rPr>
      </w:pPr>
    </w:p>
    <w:p w:rsidR="003F10C3" w:rsidRPr="00CA74BB" w:rsidRDefault="003F10C3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(в редакции №339 от 30.08.2017 г.) от 18 ноября 2019 года №604  «Об утверждении Перечня муниципальных программ Мантуровского района Курской»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:rsidR="003F10C3" w:rsidRPr="00CA74BB" w:rsidRDefault="003F10C3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1. 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в новой редакции».</w:t>
      </w:r>
    </w:p>
    <w:p w:rsidR="003F10C3" w:rsidRPr="00CA74BB" w:rsidRDefault="003F10C3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3F10C3" w:rsidRPr="00CA74BB" w:rsidRDefault="003F10C3" w:rsidP="001C50F6">
      <w:pPr>
        <w:jc w:val="both"/>
        <w:rPr>
          <w:rFonts w:ascii="Arial" w:hAnsi="Arial" w:cs="Arial"/>
        </w:rPr>
      </w:pPr>
    </w:p>
    <w:p w:rsidR="003F10C3" w:rsidRPr="00CA74BB" w:rsidRDefault="003F10C3" w:rsidP="001C50F6">
      <w:pPr>
        <w:jc w:val="both"/>
        <w:rPr>
          <w:rFonts w:ascii="Arial" w:hAnsi="Arial" w:cs="Arial"/>
        </w:rPr>
      </w:pPr>
    </w:p>
    <w:p w:rsidR="003F10C3" w:rsidRPr="00CA74BB" w:rsidRDefault="003F10C3" w:rsidP="001C50F6">
      <w:pPr>
        <w:tabs>
          <w:tab w:val="left" w:pos="3828"/>
        </w:tabs>
        <w:jc w:val="both"/>
        <w:rPr>
          <w:rFonts w:ascii="Arial" w:hAnsi="Arial" w:cs="Arial"/>
        </w:rPr>
      </w:pPr>
    </w:p>
    <w:p w:rsidR="003F10C3" w:rsidRPr="00CA74BB" w:rsidRDefault="003F10C3" w:rsidP="001C50F6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Глава Мантуровского района</w:t>
      </w:r>
    </w:p>
    <w:p w:rsidR="003F10C3" w:rsidRPr="00CA74BB" w:rsidRDefault="003F10C3" w:rsidP="001C50F6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Курской области</w:t>
      </w:r>
      <w:r w:rsidRPr="00CA74BB">
        <w:rPr>
          <w:rFonts w:ascii="Arial" w:hAnsi="Arial" w:cs="Arial"/>
        </w:rPr>
        <w:tab/>
      </w:r>
      <w:r w:rsidRPr="00CA74BB">
        <w:rPr>
          <w:rFonts w:ascii="Arial" w:hAnsi="Arial" w:cs="Arial"/>
        </w:rPr>
        <w:tab/>
      </w:r>
      <w:r w:rsidRPr="00CA74BB">
        <w:rPr>
          <w:rFonts w:ascii="Arial" w:hAnsi="Arial" w:cs="Arial"/>
        </w:rPr>
        <w:tab/>
      </w:r>
      <w:r w:rsidRPr="00CA74BB">
        <w:rPr>
          <w:rFonts w:ascii="Arial" w:hAnsi="Arial" w:cs="Arial"/>
        </w:rPr>
        <w:tab/>
      </w:r>
      <w:r w:rsidRPr="00CA74BB">
        <w:rPr>
          <w:rFonts w:ascii="Arial" w:hAnsi="Arial" w:cs="Arial"/>
        </w:rPr>
        <w:tab/>
        <w:t xml:space="preserve">                                       С.Н. Бочаров</w:t>
      </w:r>
    </w:p>
    <w:p w:rsidR="003F10C3" w:rsidRPr="00CA74BB" w:rsidRDefault="003F10C3" w:rsidP="001C50F6">
      <w:pPr>
        <w:ind w:firstLine="708"/>
        <w:rPr>
          <w:rFonts w:ascii="Arial" w:hAnsi="Arial" w:cs="Arial"/>
        </w:rPr>
      </w:pPr>
    </w:p>
    <w:p w:rsidR="003F10C3" w:rsidRPr="00CA74BB" w:rsidRDefault="003F10C3" w:rsidP="001C50F6">
      <w:pPr>
        <w:rPr>
          <w:rFonts w:ascii="Arial" w:hAnsi="Arial" w:cs="Arial"/>
        </w:rPr>
      </w:pPr>
    </w:p>
    <w:p w:rsidR="003F10C3" w:rsidRPr="00CA74BB" w:rsidRDefault="003F10C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F10C3" w:rsidRPr="00CA74BB" w:rsidRDefault="003F10C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F10C3" w:rsidRPr="00CA74BB" w:rsidRDefault="003F10C3">
      <w:pPr>
        <w:spacing w:line="100" w:lineRule="atLeast"/>
        <w:ind w:left="5103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>Утверждены</w:t>
      </w:r>
    </w:p>
    <w:p w:rsidR="003F10C3" w:rsidRPr="00CA74BB" w:rsidRDefault="003F10C3">
      <w:pPr>
        <w:spacing w:line="100" w:lineRule="atLeast"/>
        <w:ind w:left="5103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постановлением Администрации  </w:t>
      </w:r>
    </w:p>
    <w:p w:rsidR="003F10C3" w:rsidRPr="00CA74BB" w:rsidRDefault="003F10C3">
      <w:pPr>
        <w:spacing w:line="100" w:lineRule="atLeast"/>
        <w:ind w:left="4678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             Мантуровского района </w:t>
      </w:r>
    </w:p>
    <w:p w:rsidR="003F10C3" w:rsidRPr="00CA74BB" w:rsidRDefault="003F10C3">
      <w:pPr>
        <w:spacing w:line="100" w:lineRule="atLeast"/>
        <w:ind w:left="4678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>Курской области</w:t>
      </w:r>
    </w:p>
    <w:p w:rsidR="003F10C3" w:rsidRPr="00CA74BB" w:rsidRDefault="003F10C3">
      <w:pPr>
        <w:spacing w:line="100" w:lineRule="atLeast"/>
        <w:ind w:left="4253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от   21  ноября  2019 года  №620            </w:t>
      </w:r>
    </w:p>
    <w:p w:rsidR="003F10C3" w:rsidRPr="00CA74BB" w:rsidRDefault="003F10C3">
      <w:pPr>
        <w:spacing w:line="100" w:lineRule="atLeast"/>
        <w:jc w:val="right"/>
        <w:rPr>
          <w:rFonts w:ascii="Arial" w:hAnsi="Arial" w:cs="Arial"/>
          <w:b/>
        </w:rPr>
      </w:pPr>
    </w:p>
    <w:p w:rsidR="003F10C3" w:rsidRPr="00CA74BB" w:rsidRDefault="003F10C3">
      <w:pPr>
        <w:spacing w:line="100" w:lineRule="atLeast"/>
        <w:jc w:val="center"/>
        <w:rPr>
          <w:rFonts w:ascii="Arial" w:hAnsi="Arial" w:cs="Arial"/>
          <w:b/>
        </w:rPr>
      </w:pPr>
    </w:p>
    <w:p w:rsidR="003F10C3" w:rsidRPr="00CA74BB" w:rsidRDefault="003F10C3" w:rsidP="00A11316">
      <w:pPr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A74BB">
        <w:rPr>
          <w:rFonts w:ascii="Arial" w:hAnsi="Arial" w:cs="Arial"/>
          <w:b/>
          <w:sz w:val="32"/>
          <w:szCs w:val="32"/>
        </w:rPr>
        <w:t>Изменения,</w:t>
      </w:r>
    </w:p>
    <w:p w:rsidR="003F10C3" w:rsidRPr="00CA74BB" w:rsidRDefault="003F10C3" w:rsidP="00A113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74BB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Pr="00CA74BB">
        <w:rPr>
          <w:rFonts w:ascii="Arial" w:hAnsi="Arial" w:cs="Arial"/>
          <w:b/>
          <w:bCs/>
          <w:sz w:val="32"/>
          <w:szCs w:val="32"/>
        </w:rPr>
        <w:t xml:space="preserve">муниципальную программу </w:t>
      </w:r>
    </w:p>
    <w:p w:rsidR="003F10C3" w:rsidRPr="00CA74BB" w:rsidRDefault="003F10C3" w:rsidP="008B5A03">
      <w:pPr>
        <w:jc w:val="center"/>
        <w:rPr>
          <w:rFonts w:ascii="Arial" w:hAnsi="Arial" w:cs="Arial"/>
          <w:b/>
          <w:sz w:val="32"/>
          <w:szCs w:val="32"/>
        </w:rPr>
      </w:pPr>
      <w:r w:rsidRPr="00CA74BB">
        <w:rPr>
          <w:rFonts w:ascii="Arial" w:hAnsi="Arial" w:cs="Arial"/>
          <w:b/>
          <w:sz w:val="32"/>
          <w:szCs w:val="32"/>
        </w:rPr>
        <w:t>«Об утверждении муниципальной программы Мантуровского района курской области «</w:t>
      </w:r>
      <w:r w:rsidRPr="00CA74BB">
        <w:rPr>
          <w:rFonts w:ascii="Arial" w:hAnsi="Arial" w:cs="Arial"/>
          <w:b/>
          <w:sz w:val="32"/>
          <w:szCs w:val="32"/>
          <w:lang w:eastAsia="hi-IN"/>
        </w:rPr>
        <w:t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</w:r>
    </w:p>
    <w:p w:rsidR="003F10C3" w:rsidRPr="00CA74BB" w:rsidRDefault="003F10C3" w:rsidP="00A11316">
      <w:pPr>
        <w:jc w:val="both"/>
        <w:rPr>
          <w:rFonts w:ascii="Arial" w:hAnsi="Arial" w:cs="Arial"/>
        </w:rPr>
      </w:pPr>
    </w:p>
    <w:p w:rsidR="003F10C3" w:rsidRPr="00CA74BB" w:rsidRDefault="003F10C3" w:rsidP="00A11316">
      <w:pPr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1. Название муниципальной программы изложить в следующей редакции:</w:t>
      </w:r>
    </w:p>
    <w:p w:rsidR="003F10C3" w:rsidRPr="00CA74BB" w:rsidRDefault="003F10C3" w:rsidP="00A11316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A11316">
      <w:pPr>
        <w:jc w:val="both"/>
        <w:rPr>
          <w:rFonts w:ascii="Arial" w:hAnsi="Arial" w:cs="Arial"/>
        </w:rPr>
      </w:pPr>
      <w:r w:rsidRPr="00CA74BB">
        <w:rPr>
          <w:rFonts w:ascii="Arial" w:eastAsia="Times New Roman" w:hAnsi="Arial" w:cs="Arial"/>
        </w:rPr>
        <w:t xml:space="preserve">         </w:t>
      </w:r>
      <w:r w:rsidRPr="00CA74BB">
        <w:rPr>
          <w:rFonts w:ascii="Arial" w:hAnsi="Arial" w:cs="Arial"/>
          <w:kern w:val="3"/>
        </w:rPr>
        <w:t xml:space="preserve">2. Слова по всему тексту муниципальной программы, паспорте муниципальной программы и подпрограммах 1,2,3,4 </w:t>
      </w:r>
      <w:r w:rsidRPr="00CA74BB">
        <w:rPr>
          <w:rFonts w:ascii="Arial" w:hAnsi="Arial" w:cs="Arial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 заменить  словами 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области».</w:t>
      </w:r>
    </w:p>
    <w:p w:rsidR="003F10C3" w:rsidRPr="00CA74BB" w:rsidRDefault="003F10C3" w:rsidP="00A11316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         </w:t>
      </w:r>
      <w:r w:rsidRPr="00CA74BB">
        <w:rPr>
          <w:rFonts w:ascii="Arial" w:hAnsi="Arial" w:cs="Arial"/>
        </w:rPr>
        <w:tab/>
        <w:t>3. По тексту муниципальной программы слова «2017-2021 годы» читать в редакции «2017-2024 годы».</w:t>
      </w:r>
    </w:p>
    <w:p w:rsidR="003F10C3" w:rsidRPr="00CA74BB" w:rsidRDefault="003F10C3" w:rsidP="00276C96">
      <w:pPr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4.  По тексту муниципальной программы слова «Сроки и этапы реализации: 2017- </w:t>
      </w:r>
      <w:smartTag w:uri="urn:schemas-microsoft-com:office:smarttags" w:element="metricconverter">
        <w:smartTagPr>
          <w:attr w:name="ProductID" w:val="2021 г"/>
        </w:smartTagPr>
        <w:r w:rsidRPr="00CA74BB">
          <w:rPr>
            <w:rFonts w:ascii="Arial" w:hAnsi="Arial" w:cs="Arial"/>
          </w:rPr>
          <w:t>2021 г</w:t>
        </w:r>
      </w:smartTag>
      <w:r w:rsidRPr="00CA74BB">
        <w:rPr>
          <w:rFonts w:ascii="Arial" w:hAnsi="Arial" w:cs="Arial"/>
        </w:rPr>
        <w:t xml:space="preserve">.г., в один этап» читать в следующей редакции «Сроки и этапы реализации: 2017- </w:t>
      </w:r>
      <w:smartTag w:uri="urn:schemas-microsoft-com:office:smarttags" w:element="metricconverter">
        <w:smartTagPr>
          <w:attr w:name="ProductID" w:val="2024 г"/>
        </w:smartTagPr>
        <w:r w:rsidRPr="00CA74BB">
          <w:rPr>
            <w:rFonts w:ascii="Arial" w:hAnsi="Arial" w:cs="Arial"/>
          </w:rPr>
          <w:t>2024 г</w:t>
        </w:r>
      </w:smartTag>
      <w:r w:rsidRPr="00CA74BB">
        <w:rPr>
          <w:rFonts w:ascii="Arial" w:hAnsi="Arial" w:cs="Arial"/>
        </w:rPr>
        <w:t>.г., в один этап» .</w:t>
      </w:r>
    </w:p>
    <w:p w:rsidR="003F10C3" w:rsidRPr="00CA74BB" w:rsidRDefault="003F10C3" w:rsidP="002A416D">
      <w:pPr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5.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3F10C3" w:rsidRPr="00CA74BB" w:rsidRDefault="003F10C3" w:rsidP="002A416D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 </w:t>
      </w:r>
      <w:r w:rsidRPr="00CA74BB">
        <w:rPr>
          <w:rFonts w:ascii="Arial" w:hAnsi="Arial" w:cs="Arial"/>
        </w:rPr>
        <w:tab/>
        <w:t xml:space="preserve">- «Этапы и сроки реализации Программы» изложить в следующей редакции: </w:t>
      </w:r>
    </w:p>
    <w:p w:rsidR="003F10C3" w:rsidRPr="00CA74BB" w:rsidRDefault="003F10C3" w:rsidP="004E4C22">
      <w:pPr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 2017 - 2024 годы, в один этап.</w:t>
      </w:r>
    </w:p>
    <w:p w:rsidR="003F10C3" w:rsidRPr="00CA74BB" w:rsidRDefault="003F10C3" w:rsidP="004E4C22">
      <w:pPr>
        <w:ind w:firstLine="709"/>
        <w:jc w:val="both"/>
        <w:rPr>
          <w:rFonts w:ascii="Arial" w:hAnsi="Arial" w:cs="Arial"/>
        </w:rPr>
      </w:pPr>
    </w:p>
    <w:p w:rsidR="003F10C3" w:rsidRPr="00CA74BB" w:rsidRDefault="003F10C3" w:rsidP="004E4C22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         </w:t>
      </w:r>
      <w:r w:rsidRPr="00CA74BB">
        <w:rPr>
          <w:rFonts w:ascii="Arial" w:eastAsia="Times New Roman" w:hAnsi="Arial" w:cs="Arial"/>
        </w:rPr>
        <w:t xml:space="preserve">- </w:t>
      </w:r>
      <w:r w:rsidRPr="00CA74BB">
        <w:rPr>
          <w:rFonts w:ascii="Arial" w:hAnsi="Arial" w:cs="Arial"/>
        </w:rPr>
        <w:t xml:space="preserve">«Объемы бюджетных ассигнований Программы» изложить в следующей редакции:               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общий объем бюджетных ассигнований составляет 1,004,00 тыс. рублей, в том числе по годам: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2017 год – 24,0 тыс. рублей;   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2018 год – 185,0 тыс. рублей;   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2019 год – 195,0 тыс. рублей;   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2020 год – 180,0 тыс. рублей;   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2021 год – 100,0 тыс. рублей;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2022 год – 100,0 тыс. рублей;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2023 год – 110,0 тыс. рублей;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2024 год – 110,0 тыс. рублей.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276C96">
      <w:pPr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6. По тексту программы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2 и 3 абзац изложить в следующей редакции:               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Финансирование из бюджета Мантуровского района Курской области на реализацию программы будет осуществляться в соответствии с решением Представительного Собрания Мантуровского района Курской области «О бюджете муниципального района «Мантуровский район» Курской области на плановый период 2017 и 2024 годов».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Общий объем финансирования программы за счет средств бюджета Мантуровского района Курской области составит: 1,004,00 тыс. рублей, в том числе по годам: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2017 год – 24,0 тыс. рублей;   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2018 год – 185,0 тыс. рублей;   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2019 год – 195,0 тыс. рублей;   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2020 год – 180,0 тыс. рублей;   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2021 год – 100,0 тыс. рублей;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2022 год – 100,0 тыс. рублей;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2023 год – 110,0 тыс. рублей;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2024 год – 110,0 тыс. рублей.</w:t>
      </w:r>
    </w:p>
    <w:p w:rsidR="003F10C3" w:rsidRPr="00CA74BB" w:rsidRDefault="003F10C3" w:rsidP="00276C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6530DC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7. Приложение №1,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редакции:</w:t>
      </w:r>
    </w:p>
    <w:p w:rsidR="003F10C3" w:rsidRPr="00CA74BB" w:rsidRDefault="003F10C3" w:rsidP="004E4C22">
      <w:pPr>
        <w:snapToGrid w:val="0"/>
        <w:ind w:firstLine="709"/>
        <w:jc w:val="both"/>
        <w:rPr>
          <w:rFonts w:ascii="Arial" w:hAnsi="Arial" w:cs="Arial"/>
        </w:rPr>
        <w:sectPr w:rsidR="003F10C3" w:rsidRPr="00CA74BB" w:rsidSect="00CA74BB">
          <w:footerReference w:type="default" r:id="rId7"/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DF36B4">
      <w:pPr>
        <w:suppressAutoHyphens/>
        <w:autoSpaceDE w:val="0"/>
        <w:ind w:left="8505"/>
        <w:jc w:val="right"/>
        <w:rPr>
          <w:rFonts w:ascii="Arial" w:hAnsi="Arial" w:cs="Arial"/>
          <w:kern w:val="0"/>
          <w:lang w:bidi="ar-SA"/>
        </w:rPr>
      </w:pPr>
      <w:bookmarkStart w:id="0" w:name="_GoBack"/>
      <w:r w:rsidRPr="00CA74BB">
        <w:rPr>
          <w:rFonts w:ascii="Arial" w:hAnsi="Arial" w:cs="Arial"/>
          <w:kern w:val="0"/>
          <w:lang w:bidi="ar-SA"/>
        </w:rPr>
        <w:t>Приложение № 1</w:t>
      </w:r>
    </w:p>
    <w:bookmarkEnd w:id="0"/>
    <w:p w:rsidR="003F10C3" w:rsidRPr="00CA74BB" w:rsidRDefault="003F10C3" w:rsidP="00DF36B4">
      <w:pPr>
        <w:suppressAutoHyphens/>
        <w:autoSpaceDE w:val="0"/>
        <w:ind w:left="5670"/>
        <w:rPr>
          <w:rFonts w:ascii="Arial" w:hAnsi="Arial" w:cs="Arial"/>
          <w:bCs/>
          <w:kern w:val="0"/>
          <w:lang w:bidi="ar-SA"/>
        </w:rPr>
      </w:pPr>
      <w:r w:rsidRPr="00CA74BB">
        <w:rPr>
          <w:rFonts w:ascii="Arial" w:hAnsi="Arial" w:cs="Arial"/>
          <w:bCs/>
          <w:kern w:val="0"/>
          <w:lang w:bidi="ar-SA"/>
        </w:rPr>
        <w:t>к</w:t>
      </w:r>
      <w:r w:rsidRPr="00CA74BB">
        <w:rPr>
          <w:rFonts w:ascii="Arial" w:hAnsi="Arial" w:cs="Arial"/>
          <w:b/>
          <w:bCs/>
          <w:kern w:val="0"/>
          <w:lang w:bidi="ar-SA"/>
        </w:rPr>
        <w:t xml:space="preserve"> </w:t>
      </w:r>
      <w:r w:rsidRPr="00CA74BB">
        <w:rPr>
          <w:rFonts w:ascii="Arial" w:hAnsi="Arial" w:cs="Arial"/>
          <w:bCs/>
          <w:kern w:val="0"/>
          <w:lang w:bidi="ar-SA"/>
        </w:rPr>
        <w:t xml:space="preserve">муниципальной программе Мантуровского района Курской области </w:t>
      </w:r>
    </w:p>
    <w:p w:rsidR="003F10C3" w:rsidRPr="00CA74BB" w:rsidRDefault="003F10C3" w:rsidP="00DF36B4">
      <w:pPr>
        <w:suppressAutoHyphens/>
        <w:autoSpaceDE w:val="0"/>
        <w:ind w:left="5670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Cs/>
          <w:kern w:val="0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DF36B4">
      <w:pPr>
        <w:suppressAutoHyphens/>
        <w:autoSpaceDE w:val="0"/>
        <w:rPr>
          <w:rFonts w:ascii="Arial" w:hAnsi="Arial" w:cs="Arial"/>
          <w:bCs/>
          <w:kern w:val="0"/>
          <w:lang w:bidi="ar-SA"/>
        </w:rPr>
      </w:pPr>
    </w:p>
    <w:p w:rsidR="003F10C3" w:rsidRPr="00CA74BB" w:rsidRDefault="003F10C3" w:rsidP="00DF36B4">
      <w:pPr>
        <w:suppressAutoHyphens/>
        <w:autoSpaceDE w:val="0"/>
        <w:jc w:val="center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 xml:space="preserve">Сведения о показателях (индикаторах) </w:t>
      </w:r>
      <w:r w:rsidRPr="00CA74BB">
        <w:rPr>
          <w:rFonts w:ascii="Arial" w:hAnsi="Arial" w:cs="Arial"/>
          <w:b/>
          <w:kern w:val="0"/>
          <w:lang w:bidi="ar-SA"/>
        </w:rPr>
        <w:t>муниципальной программы Мантуровского района Курской области</w:t>
      </w:r>
    </w:p>
    <w:p w:rsidR="003F10C3" w:rsidRPr="00CA74BB" w:rsidRDefault="003F10C3" w:rsidP="00DF36B4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:rsidR="003F10C3" w:rsidRPr="00CA74BB" w:rsidRDefault="003F10C3" w:rsidP="006530DC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</w:p>
    <w:tbl>
      <w:tblPr>
        <w:tblW w:w="14997" w:type="dxa"/>
        <w:tblInd w:w="-5" w:type="dxa"/>
        <w:tblLayout w:type="fixed"/>
        <w:tblLook w:val="0000"/>
      </w:tblPr>
      <w:tblGrid>
        <w:gridCol w:w="539"/>
        <w:gridCol w:w="7229"/>
        <w:gridCol w:w="850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3F10C3" w:rsidRPr="00CA74BB" w:rsidTr="0034125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№ </w:t>
            </w:r>
            <w:r w:rsidRPr="00CA74BB">
              <w:rPr>
                <w:rFonts w:ascii="Arial" w:hAnsi="Arial" w:cs="Arial"/>
                <w:kern w:val="0"/>
                <w:lang w:bidi="ar-SA"/>
              </w:rPr>
              <w:br/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Показатель (индикатор)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b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Ед.  </w:t>
            </w:r>
            <w:r w:rsidRPr="00CA74BB">
              <w:rPr>
                <w:rFonts w:ascii="Arial" w:hAnsi="Arial" w:cs="Arial"/>
                <w:kern w:val="0"/>
                <w:lang w:bidi="ar-SA"/>
              </w:rPr>
              <w:br/>
              <w:t>изме-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рения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Значения показателей </w:t>
            </w:r>
          </w:p>
        </w:tc>
      </w:tr>
      <w:tr w:rsidR="003F10C3" w:rsidRPr="00CA74BB" w:rsidTr="00341259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kern w:val="0"/>
                <w:lang w:bidi="ar-SA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kern w:val="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Базовый показатель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(2017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2021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2022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2023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2024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год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Снижение материального ущерба при чрезвычайных ситуациях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21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Снижение количества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15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12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Снижение количества пострадавшего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</w:tr>
      <w:tr w:rsidR="003F10C3" w:rsidRPr="00CA74BB" w:rsidTr="00341259">
        <w:trPr>
          <w:trHeight w:val="7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Создание и пополнение резервов финансовых и материальных ресурсов для ликвидация ЧС на территории Мантуровского района, оснащение оперативной группы и ситуационного центра, обеспечение пожарной безопасности, обучение по ГО и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ind w:firstLine="33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Создать Комплексную систему обеспечения безопасности жизнедеятельности населения Мантуровского района Курской области с Единой распределенной мультисервисной платформой;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Создать АПК «Безопасный город» в муниципальном образовании «Мантуровский район» Курской области;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25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Уменьшить социальный риск (числа лиц, погибших в дорожно-транспортных происшествиях, на 100 тыс. населения).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4,2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</w:t>
            </w:r>
          </w:p>
        </w:tc>
      </w:tr>
      <w:tr w:rsidR="003F10C3" w:rsidRPr="00CA74BB" w:rsidTr="00341259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Оснащение техническими средствами связи, оповещения, видеонаблюдения, компьютерной и оргтехникой в рамках создания и развития АПК «Безопасный 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70</w:t>
            </w:r>
          </w:p>
        </w:tc>
      </w:tr>
    </w:tbl>
    <w:p w:rsidR="003F10C3" w:rsidRPr="00CA74BB" w:rsidRDefault="003F10C3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  <w:sectPr w:rsidR="003F10C3" w:rsidRPr="00CA74BB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6530DC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  <w:kern w:val="0"/>
          <w:lang w:bidi="ar-SA"/>
        </w:rPr>
        <w:t>8.</w:t>
      </w:r>
      <w:r w:rsidRPr="00CA74BB">
        <w:rPr>
          <w:rFonts w:ascii="Arial" w:hAnsi="Arial" w:cs="Arial"/>
          <w:b/>
          <w:kern w:val="0"/>
          <w:lang w:bidi="ar-SA"/>
        </w:rPr>
        <w:t xml:space="preserve"> </w:t>
      </w:r>
      <w:r w:rsidRPr="00CA74BB">
        <w:rPr>
          <w:rFonts w:ascii="Arial" w:hAnsi="Arial" w:cs="Arial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</w:t>
      </w:r>
    </w:p>
    <w:p w:rsidR="003F10C3" w:rsidRPr="00CA74BB" w:rsidRDefault="003F10C3" w:rsidP="006530DC">
      <w:pPr>
        <w:tabs>
          <w:tab w:val="left" w:pos="1198"/>
        </w:tabs>
        <w:suppressAutoHyphens/>
        <w:autoSpaceDE w:val="0"/>
        <w:jc w:val="both"/>
        <w:rPr>
          <w:rFonts w:ascii="Arial" w:hAnsi="Arial" w:cs="Arial"/>
          <w:b/>
          <w:kern w:val="0"/>
          <w:lang w:bidi="ar-SA"/>
        </w:rPr>
      </w:pPr>
    </w:p>
    <w:p w:rsidR="003F10C3" w:rsidRPr="00CA74BB" w:rsidRDefault="003F10C3" w:rsidP="00DF36B4">
      <w:pPr>
        <w:suppressAutoHyphens/>
        <w:autoSpaceDE w:val="0"/>
        <w:ind w:left="5812"/>
        <w:jc w:val="right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kern w:val="0"/>
          <w:lang w:bidi="ar-SA"/>
        </w:rPr>
        <w:t>Приложение № 3</w:t>
      </w:r>
    </w:p>
    <w:p w:rsidR="003F10C3" w:rsidRPr="00CA74BB" w:rsidRDefault="003F10C3" w:rsidP="00DF36B4">
      <w:pPr>
        <w:suppressAutoHyphens/>
        <w:autoSpaceDE w:val="0"/>
        <w:ind w:left="7230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Cs/>
          <w:kern w:val="0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:rsidR="003F10C3" w:rsidRPr="00CA74BB" w:rsidRDefault="003F10C3" w:rsidP="00DF36B4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</w:p>
    <w:p w:rsidR="003F10C3" w:rsidRPr="00CA74BB" w:rsidRDefault="003F10C3" w:rsidP="00DF36B4">
      <w:pPr>
        <w:suppressAutoHyphens/>
        <w:autoSpaceDE w:val="0"/>
        <w:jc w:val="center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b/>
          <w:kern w:val="0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0C3" w:rsidRPr="00CA74BB" w:rsidRDefault="003F10C3" w:rsidP="00DF36B4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:rsidR="003F10C3" w:rsidRPr="00CA74BB" w:rsidRDefault="003F10C3" w:rsidP="006530DC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418"/>
        <w:gridCol w:w="4536"/>
        <w:gridCol w:w="1843"/>
        <w:gridCol w:w="708"/>
        <w:gridCol w:w="851"/>
        <w:gridCol w:w="850"/>
        <w:gridCol w:w="851"/>
        <w:gridCol w:w="850"/>
        <w:gridCol w:w="851"/>
        <w:gridCol w:w="992"/>
        <w:gridCol w:w="992"/>
      </w:tblGrid>
      <w:tr w:rsidR="003F10C3" w:rsidRPr="00CA74BB" w:rsidTr="0034125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Наименование муниципальной программы,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Ответственный исполнитель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Расходы (тыс. рублей), годы</w:t>
            </w:r>
          </w:p>
        </w:tc>
      </w:tr>
      <w:tr w:rsidR="003F10C3" w:rsidRPr="00CA74BB" w:rsidTr="00341259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2024</w:t>
            </w:r>
          </w:p>
        </w:tc>
      </w:tr>
      <w:tr w:rsidR="003F10C3" w:rsidRPr="00CA74BB" w:rsidTr="00341259">
        <w:trPr>
          <w:trHeight w:val="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</w:t>
            </w:r>
          </w:p>
        </w:tc>
      </w:tr>
      <w:tr w:rsidR="003F10C3" w:rsidRPr="00CA74BB" w:rsidTr="00341259">
        <w:trPr>
          <w:trHeight w:val="1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110,0</w:t>
            </w:r>
          </w:p>
        </w:tc>
      </w:tr>
      <w:tr w:rsidR="003F10C3" w:rsidRPr="00CA74BB" w:rsidTr="00341259">
        <w:trPr>
          <w:trHeight w:val="8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Основное мероприятие 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защита населения и территорий от чрезвычайных ситуаций;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создание и пополнение резервов финансовых и материальных ресурсов для ликвидация ЧС на территории района</w:t>
            </w:r>
            <w:r w:rsidRPr="00CA74BB">
              <w:rPr>
                <w:rFonts w:ascii="Arial" w:hAnsi="Arial" w:cs="Arial"/>
                <w:kern w:val="0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 xml:space="preserve">Отдел ГО и ЧС Администрации Мантуровского района Курской области, Администрация Мантуровского района, 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eastAsia="ar-SA" w:bidi="ar-SA"/>
              </w:rPr>
              <w:t>рабочая группа АТК Мантуровского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</w:tr>
      <w:tr w:rsidR="003F10C3" w:rsidRPr="00CA74BB" w:rsidTr="00341259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Основное мероприятие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Построение и развитие АПК «Безопасный город»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разработка проекта;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</w:tr>
      <w:tr w:rsidR="003F10C3" w:rsidRPr="00CA74BB" w:rsidTr="00341259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Основное мероприятие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  <w:p w:rsidR="003F10C3" w:rsidRPr="00CA74BB" w:rsidRDefault="003F10C3" w:rsidP="006530DC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- реализация листовок, буклетов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CA74BB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</w:tr>
    </w:tbl>
    <w:p w:rsidR="003F10C3" w:rsidRPr="00CA74BB" w:rsidRDefault="003F10C3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  <w:sectPr w:rsidR="003F10C3" w:rsidRPr="00CA74BB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9.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годы»:</w:t>
      </w:r>
    </w:p>
    <w:p w:rsidR="003F10C3" w:rsidRPr="00CA74BB" w:rsidRDefault="003F10C3" w:rsidP="00E238C3">
      <w:pPr>
        <w:ind w:firstLine="709"/>
        <w:jc w:val="both"/>
        <w:rPr>
          <w:rFonts w:ascii="Arial" w:hAnsi="Arial" w:cs="Arial"/>
        </w:rPr>
      </w:pPr>
    </w:p>
    <w:p w:rsidR="003F10C3" w:rsidRPr="00CA74BB" w:rsidRDefault="003F10C3" w:rsidP="00E238C3">
      <w:pPr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         </w:t>
      </w:r>
      <w:r w:rsidRPr="00CA74BB">
        <w:rPr>
          <w:rFonts w:ascii="Arial" w:eastAsia="Times New Roman" w:hAnsi="Arial" w:cs="Arial"/>
        </w:rPr>
        <w:t xml:space="preserve">- </w:t>
      </w:r>
      <w:r w:rsidRPr="00CA74BB">
        <w:rPr>
          <w:rFonts w:ascii="Arial" w:hAnsi="Arial" w:cs="Arial"/>
        </w:rPr>
        <w:t xml:space="preserve">«Объемы бюджетных ассигнований подпрограммы 1» изложить в следующей редакции:               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общий объем бюджетных ассигнований составляет 664,0 тыс. рублей, в том числе по годам: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2017 год – 24,0 тыс. рублей;   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2018 год – 85,0 тыс. рублей;  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2019 год – 85,0 тыс. рублей;   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2020 год – 70,0 тыс. рублей;   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2021 год – 100,0 тыс. рублей;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2022 год – 100,0 тыс. рублей;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2023 год – 100,0 тыс. рублей;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2024 год – 100,0 тыс. рублей.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  <w:bCs/>
        </w:rPr>
      </w:pPr>
      <w:r w:rsidRPr="00CA74BB">
        <w:rPr>
          <w:rFonts w:ascii="Arial" w:hAnsi="Arial" w:cs="Arial"/>
        </w:rPr>
        <w:t>10. Приложение №2</w:t>
      </w:r>
      <w:r w:rsidRPr="00CA74BB">
        <w:rPr>
          <w:rFonts w:ascii="Arial" w:hAnsi="Arial" w:cs="Arial"/>
          <w:bCs/>
          <w:kern w:val="0"/>
          <w:u w:val="single"/>
          <w:lang w:bidi="ar-SA"/>
        </w:rPr>
        <w:t xml:space="preserve"> </w:t>
      </w:r>
      <w:r w:rsidRPr="00CA74BB">
        <w:rPr>
          <w:rFonts w:ascii="Arial" w:hAnsi="Arial" w:cs="Arial"/>
          <w:bCs/>
          <w:u w:val="single"/>
        </w:rPr>
        <w:t xml:space="preserve">к подпрограмме №1 </w:t>
      </w:r>
      <w:r w:rsidRPr="00CA74BB">
        <w:rPr>
          <w:rFonts w:ascii="Arial" w:hAnsi="Arial" w:cs="Arial"/>
          <w:bCs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редакции:</w:t>
      </w:r>
    </w:p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3F10C3" w:rsidRPr="00CA74BB" w:rsidRDefault="003F10C3" w:rsidP="00822307">
      <w:pPr>
        <w:suppressAutoHyphens/>
        <w:autoSpaceDE w:val="0"/>
        <w:ind w:left="3686"/>
        <w:rPr>
          <w:rFonts w:ascii="Arial" w:hAnsi="Arial" w:cs="Arial"/>
          <w:kern w:val="0"/>
          <w:lang w:bidi="ar-SA"/>
        </w:rPr>
        <w:sectPr w:rsidR="003F10C3" w:rsidRPr="00CA74BB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CD5DBD">
      <w:pPr>
        <w:suppressAutoHyphens/>
        <w:autoSpaceDE w:val="0"/>
        <w:ind w:left="6804"/>
        <w:jc w:val="right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kern w:val="0"/>
          <w:lang w:bidi="ar-SA"/>
        </w:rPr>
        <w:t>Приложение № 2</w:t>
      </w:r>
    </w:p>
    <w:p w:rsidR="003F10C3" w:rsidRPr="00CA74BB" w:rsidRDefault="003F10C3" w:rsidP="00CD5DBD">
      <w:pPr>
        <w:suppressAutoHyphens/>
        <w:autoSpaceDE w:val="0"/>
        <w:ind w:left="6804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kern w:val="0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CD5DBD">
      <w:pPr>
        <w:rPr>
          <w:rFonts w:ascii="Arial" w:hAnsi="Arial" w:cs="Arial"/>
          <w:lang w:bidi="ar-SA"/>
        </w:rPr>
      </w:pPr>
    </w:p>
    <w:p w:rsidR="003F10C3" w:rsidRPr="00CA74BB" w:rsidRDefault="003F10C3" w:rsidP="00CD5DBD">
      <w:pPr>
        <w:tabs>
          <w:tab w:val="left" w:pos="5697"/>
        </w:tabs>
        <w:rPr>
          <w:rFonts w:ascii="Arial" w:hAnsi="Arial" w:cs="Arial"/>
          <w:b/>
          <w:kern w:val="0"/>
          <w:lang w:bidi="ar-SA"/>
        </w:rPr>
      </w:pPr>
      <w:r w:rsidRPr="00CA74BB">
        <w:rPr>
          <w:rFonts w:ascii="Arial" w:hAnsi="Arial" w:cs="Arial"/>
          <w:lang w:bidi="ar-SA"/>
        </w:rPr>
        <w:tab/>
      </w:r>
      <w:r w:rsidRPr="00CA74BB">
        <w:rPr>
          <w:rFonts w:ascii="Arial" w:hAnsi="Arial" w:cs="Arial"/>
          <w:b/>
          <w:kern w:val="0"/>
          <w:lang w:bidi="ar-SA"/>
        </w:rPr>
        <w:t>РЕСУРСНОЕ ОБЕСПЕЧЕНИЕ</w:t>
      </w:r>
    </w:p>
    <w:p w:rsidR="003F10C3" w:rsidRPr="00CA74BB" w:rsidRDefault="003F10C3" w:rsidP="00822307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/>
          <w:kern w:val="0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                            </w:t>
      </w:r>
      <w:r w:rsidRPr="00CA74BB">
        <w:rPr>
          <w:rFonts w:ascii="Arial" w:hAnsi="Arial" w:cs="Arial"/>
          <w:b/>
          <w:bCs/>
          <w:kern w:val="0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103"/>
        <w:gridCol w:w="1843"/>
        <w:gridCol w:w="708"/>
        <w:gridCol w:w="709"/>
        <w:gridCol w:w="709"/>
        <w:gridCol w:w="850"/>
        <w:gridCol w:w="851"/>
        <w:gridCol w:w="851"/>
        <w:gridCol w:w="851"/>
        <w:gridCol w:w="851"/>
      </w:tblGrid>
      <w:tr w:rsidR="003F10C3" w:rsidRPr="00CA74BB" w:rsidTr="00341259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Наименование муниципальной подпрограммы,</w:t>
            </w:r>
          </w:p>
          <w:p w:rsidR="003F10C3" w:rsidRPr="00CA74BB" w:rsidRDefault="003F10C3" w:rsidP="00341259">
            <w:pPr>
              <w:pStyle w:val="a2"/>
              <w:jc w:val="center"/>
            </w:pPr>
            <w:r w:rsidRPr="00CA74BB"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Ответственный исполнитель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Расходы (тыс. руб.), годы</w:t>
            </w:r>
          </w:p>
        </w:tc>
      </w:tr>
      <w:tr w:rsidR="003F10C3" w:rsidRPr="00CA74BB" w:rsidTr="00341259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2024</w:t>
            </w:r>
          </w:p>
        </w:tc>
      </w:tr>
      <w:tr w:rsidR="003F10C3" w:rsidRPr="00CA74BB" w:rsidTr="00341259">
        <w:trPr>
          <w:trHeight w:val="82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Муниципальная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  <w:kern w:val="1"/>
              </w:rPr>
            </w:pPr>
            <w:r w:rsidRPr="00CA74BB">
              <w:rPr>
                <w:rFonts w:ascii="Arial" w:hAnsi="Arial" w:cs="Arial"/>
                <w:bCs/>
                <w:kern w:val="1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 xml:space="preserve">Отдел ГО и ЧС Администрации Мантуровского района </w:t>
            </w:r>
          </w:p>
          <w:p w:rsidR="003F10C3" w:rsidRPr="00CA74BB" w:rsidRDefault="003F10C3" w:rsidP="00341259">
            <w:pPr>
              <w:pStyle w:val="a2"/>
              <w:jc w:val="center"/>
            </w:pPr>
            <w:r w:rsidRPr="00CA74BB">
              <w:t>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</w:tr>
      <w:tr w:rsidR="003F10C3" w:rsidRPr="00CA74BB" w:rsidTr="00341259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Основное мероприятие 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</w:pPr>
            <w:r w:rsidRPr="00CA74BB">
              <w:rPr>
                <w:b/>
              </w:rPr>
              <w:t>"Обеспечение деятельности и организация мероприятий по предупреждению и ликвидация чрезвычайных ситуаций"</w:t>
            </w:r>
            <w:r w:rsidRPr="00CA74BB">
              <w:t xml:space="preserve"> в том числе:</w:t>
            </w:r>
          </w:p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Отдел ГО и ЧС Администрации Мантуровского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</w:tr>
      <w:tr w:rsidR="003F10C3" w:rsidRPr="00CA74BB" w:rsidTr="00341259">
        <w:trPr>
          <w:trHeight w:val="3395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3F10C3" w:rsidRPr="00CA74BB" w:rsidRDefault="003F10C3" w:rsidP="00341259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  <w:p w:rsidR="003F10C3" w:rsidRPr="00CA74BB" w:rsidRDefault="003F10C3" w:rsidP="00341259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создание и пополнение резервов финансовых и материальных ресурсов для ликвидация ЧС на территории Мантуровского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Отдел ГО и ЧС Администрации Мантуровского района Курской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</w:p>
        </w:tc>
      </w:tr>
    </w:tbl>
    <w:p w:rsidR="003F10C3" w:rsidRPr="00CA74BB" w:rsidRDefault="003F10C3" w:rsidP="00E238C3">
      <w:pPr>
        <w:snapToGrid w:val="0"/>
        <w:ind w:firstLine="709"/>
        <w:jc w:val="both"/>
        <w:rPr>
          <w:rFonts w:ascii="Arial" w:hAnsi="Arial" w:cs="Arial"/>
        </w:rPr>
        <w:sectPr w:rsidR="003F10C3" w:rsidRPr="00CA74BB" w:rsidSect="00E468D3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11. В подпрограмме №2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годы», ожидаемые результаты реализации подпрограммы слова «к 2021 году» заменить словами «к 2024 году».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12.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годы»: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- «Объемы бюджетных ассигнований подпрограммы 3» изложить в следующей редакции:               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общий объем бюджетных ассигнований составляет 300,0 тыс. рублей, в том числе по годам: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2017 год – 0,0 тыс. рублей;   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2018 год – 100,0 тыс. рублей;   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2019 год – 100,0 тыс. рублей;   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2020 год – 100,0 тыс. рублей;   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2021 год – 0,0 тыс. рублей;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2022 год – 0,0 тыс. рублей;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2023 год – 0,0 тыс. рублей;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2024 год – 0,0 тыс. рублей.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13.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годы»» изложить в новой редакции: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</w:pPr>
    </w:p>
    <w:p w:rsidR="003F10C3" w:rsidRPr="00CA74BB" w:rsidRDefault="003F10C3" w:rsidP="00822307">
      <w:pPr>
        <w:snapToGrid w:val="0"/>
        <w:ind w:left="3119" w:firstLine="709"/>
        <w:jc w:val="both"/>
        <w:rPr>
          <w:rFonts w:ascii="Arial" w:hAnsi="Arial" w:cs="Arial"/>
        </w:rPr>
        <w:sectPr w:rsidR="003F10C3" w:rsidRPr="00CA74BB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CD5DBD">
      <w:pPr>
        <w:snapToGrid w:val="0"/>
        <w:ind w:left="6237" w:firstLine="709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>Приложение № 2</w:t>
      </w:r>
    </w:p>
    <w:p w:rsidR="003F10C3" w:rsidRPr="00CA74BB" w:rsidRDefault="003F10C3" w:rsidP="00CD5DBD">
      <w:pPr>
        <w:snapToGrid w:val="0"/>
        <w:ind w:left="6237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к подпрограмме №3«Построение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CD5DBD">
      <w:pPr>
        <w:snapToGrid w:val="0"/>
        <w:ind w:left="6237" w:firstLine="709"/>
        <w:jc w:val="both"/>
        <w:rPr>
          <w:rFonts w:ascii="Arial" w:hAnsi="Arial" w:cs="Arial"/>
        </w:rPr>
      </w:pPr>
    </w:p>
    <w:p w:rsidR="003F10C3" w:rsidRPr="00CA74BB" w:rsidRDefault="003F10C3" w:rsidP="00CD5DBD">
      <w:pPr>
        <w:tabs>
          <w:tab w:val="left" w:pos="5247"/>
        </w:tabs>
        <w:snapToGrid w:val="0"/>
        <w:ind w:firstLine="709"/>
        <w:jc w:val="both"/>
        <w:rPr>
          <w:rFonts w:ascii="Arial" w:hAnsi="Arial" w:cs="Arial"/>
          <w:b/>
          <w:kern w:val="0"/>
          <w:lang w:bidi="ar-SA"/>
        </w:rPr>
      </w:pPr>
      <w:r w:rsidRPr="00CA74BB">
        <w:rPr>
          <w:rFonts w:ascii="Arial" w:hAnsi="Arial" w:cs="Arial"/>
        </w:rPr>
        <w:tab/>
      </w:r>
      <w:r w:rsidRPr="00CA74BB">
        <w:rPr>
          <w:rFonts w:ascii="Arial" w:hAnsi="Arial" w:cs="Arial"/>
          <w:b/>
          <w:kern w:val="0"/>
          <w:lang w:bidi="ar-SA"/>
        </w:rPr>
        <w:t>РЕСУРСНОЕ ОБЕСПЕЧЕНИЕ</w:t>
      </w:r>
    </w:p>
    <w:p w:rsidR="003F10C3" w:rsidRPr="00CA74BB" w:rsidRDefault="003F10C3" w:rsidP="00341259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670"/>
        <w:gridCol w:w="1984"/>
        <w:gridCol w:w="709"/>
        <w:gridCol w:w="850"/>
        <w:gridCol w:w="851"/>
        <w:gridCol w:w="850"/>
        <w:gridCol w:w="709"/>
        <w:gridCol w:w="709"/>
        <w:gridCol w:w="709"/>
        <w:gridCol w:w="708"/>
      </w:tblGrid>
      <w:tr w:rsidR="003F10C3" w:rsidRPr="00CA74BB" w:rsidTr="0034125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  <w:lang w:bidi="ar-SA"/>
              </w:rPr>
              <w:tab/>
            </w:r>
            <w:r w:rsidRPr="00CA74BB">
              <w:rPr>
                <w:rFonts w:ascii="Arial" w:hAnsi="Arial" w:cs="Arial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Расходы (тыс. руб.), годы</w:t>
            </w:r>
          </w:p>
        </w:tc>
      </w:tr>
      <w:tr w:rsidR="003F10C3" w:rsidRPr="00CA74BB" w:rsidTr="0034125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2017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2018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2019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2020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2021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2022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2023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2024</w:t>
            </w:r>
          </w:p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</w:tr>
      <w:tr w:rsidR="003F10C3" w:rsidRPr="00CA74BB" w:rsidTr="00341259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11</w:t>
            </w:r>
          </w:p>
        </w:tc>
      </w:tr>
      <w:tr w:rsidR="003F10C3" w:rsidRPr="00CA74BB" w:rsidTr="00341259">
        <w:trPr>
          <w:trHeight w:val="22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pStyle w:val="a2"/>
              <w:jc w:val="left"/>
            </w:pPr>
            <w:r w:rsidRPr="00CA74BB">
              <w:rPr>
                <w:bCs/>
                <w:kern w:val="36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</w:tr>
      <w:tr w:rsidR="003F10C3" w:rsidRPr="00CA74BB" w:rsidTr="00341259">
        <w:trPr>
          <w:trHeight w:val="10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341259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соисполнитель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341259">
        <w:trPr>
          <w:trHeight w:val="41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МКУ «УОДР» Мантуровского района Курской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341259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Основное мероприятие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  <w:b/>
              </w:rPr>
              <w:t>Построение и развитие АПК «Безопасный город»</w:t>
            </w:r>
          </w:p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разработка рабочего проекта построения Комплексной системы безопасности жизнедеятельности населения Мантуровского района (далее - КСОБЖН);</w:t>
            </w:r>
          </w:p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оснащение техническими средствами связи, оповещения, видеонаблюдения, компьютерной и оргтехникой в рамках реализации построения и развития АПК «Безопасный город».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341259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</w:tr>
    </w:tbl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341259">
      <w:pPr>
        <w:rPr>
          <w:rFonts w:ascii="Arial" w:hAnsi="Arial" w:cs="Arial"/>
        </w:rPr>
      </w:pP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14. Приложение №3 к подпрограмме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редакции:</w:t>
      </w: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C87D25">
      <w:pPr>
        <w:suppressAutoHyphens/>
        <w:autoSpaceDE w:val="0"/>
        <w:ind w:left="8505"/>
        <w:jc w:val="right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b/>
          <w:kern w:val="0"/>
          <w:lang w:bidi="ar-SA"/>
        </w:rPr>
        <w:t>Приложение № 3</w:t>
      </w:r>
    </w:p>
    <w:p w:rsidR="003F10C3" w:rsidRPr="00CA74BB" w:rsidRDefault="003F10C3" w:rsidP="00C87D25">
      <w:pPr>
        <w:suppressAutoHyphens/>
        <w:autoSpaceDE w:val="0"/>
        <w:ind w:left="6804"/>
        <w:rPr>
          <w:rFonts w:ascii="Arial" w:hAnsi="Arial" w:cs="Arial"/>
          <w:bCs/>
          <w:kern w:val="0"/>
          <w:lang w:bidi="ar-SA"/>
        </w:rPr>
      </w:pPr>
      <w:r w:rsidRPr="00CA74BB">
        <w:rPr>
          <w:rFonts w:ascii="Arial" w:hAnsi="Arial" w:cs="Arial"/>
          <w:bCs/>
          <w:kern w:val="0"/>
          <w:u w:val="single"/>
          <w:lang w:bidi="ar-SA"/>
        </w:rPr>
        <w:t xml:space="preserve">к подпрограмме №3 </w:t>
      </w:r>
      <w:r w:rsidRPr="00CA74BB">
        <w:rPr>
          <w:rFonts w:ascii="Arial" w:hAnsi="Arial" w:cs="Arial"/>
          <w:bCs/>
          <w:kern w:val="0"/>
          <w:lang w:bidi="ar-SA"/>
        </w:rPr>
        <w:t>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области».</w:t>
      </w: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C87D25">
      <w:pPr>
        <w:tabs>
          <w:tab w:val="left" w:pos="6463"/>
        </w:tabs>
        <w:jc w:val="center"/>
        <w:rPr>
          <w:rFonts w:ascii="Arial" w:hAnsi="Arial" w:cs="Arial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 xml:space="preserve">Плановые значения (индикаторы) </w:t>
      </w:r>
      <w:r w:rsidRPr="00CA74BB">
        <w:rPr>
          <w:rFonts w:ascii="Arial" w:hAnsi="Arial" w:cs="Arial"/>
          <w:b/>
          <w:kern w:val="0"/>
          <w:lang w:bidi="ar-SA"/>
        </w:rPr>
        <w:t>подпрограммы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tbl>
      <w:tblPr>
        <w:tblW w:w="15278" w:type="dxa"/>
        <w:tblInd w:w="-5" w:type="dxa"/>
        <w:tblLayout w:type="fixed"/>
        <w:tblLook w:val="0000"/>
      </w:tblPr>
      <w:tblGrid>
        <w:gridCol w:w="539"/>
        <w:gridCol w:w="7512"/>
        <w:gridCol w:w="851"/>
        <w:gridCol w:w="1417"/>
        <w:gridCol w:w="709"/>
        <w:gridCol w:w="709"/>
        <w:gridCol w:w="709"/>
        <w:gridCol w:w="708"/>
        <w:gridCol w:w="708"/>
        <w:gridCol w:w="708"/>
        <w:gridCol w:w="708"/>
      </w:tblGrid>
      <w:tr w:rsidR="003F10C3" w:rsidRPr="00CA74BB" w:rsidTr="0034125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 xml:space="preserve">№  </w:t>
            </w:r>
            <w:r w:rsidRPr="00CA74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Показатель (индикатор)</w:t>
            </w:r>
          </w:p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 xml:space="preserve">Ед.  </w:t>
            </w:r>
            <w:r w:rsidRPr="00CA74BB">
              <w:rPr>
                <w:sz w:val="24"/>
                <w:szCs w:val="24"/>
              </w:rPr>
              <w:br/>
              <w:t>изме-</w:t>
            </w:r>
          </w:p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рения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3F10C3" w:rsidRPr="00CA74BB" w:rsidTr="00341259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Базовый показатель</w:t>
            </w:r>
          </w:p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(2017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2024 год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11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создать Комплексную систему обеспечения безопасности жизнедеятельности населения Мантуровского района Курской области с Единой распределенной мультисервисной платформой.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100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создать АПК «Безопасный город» в муниципальном образовании «Мантуровский район» Курской области.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100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снизить количество чрезвычайных ситуаций.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снизить материальный ущерб при чрезвычайных ситуациях.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21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снизить количество населения, погибшего в чрезвычайных ситуациях на воде.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21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25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5,69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5,15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5,05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a2"/>
              <w:jc w:val="center"/>
            </w:pPr>
            <w:r w:rsidRPr="00CA74BB">
              <w:t>4,2</w:t>
            </w: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0C3" w:rsidRPr="00CA74BB" w:rsidTr="003412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A74BB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34125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A74BB">
              <w:rPr>
                <w:rFonts w:ascii="Arial" w:hAnsi="Arial" w:cs="Arial"/>
                <w:sz w:val="24"/>
                <w:szCs w:val="24"/>
              </w:rPr>
              <w:t xml:space="preserve">- оснащение техническими средствами связи, оповещения, видеонаблюдения, компьютерной и оргтехникой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A74BB">
              <w:rPr>
                <w:sz w:val="24"/>
                <w:szCs w:val="24"/>
              </w:rPr>
              <w:t>70</w:t>
            </w:r>
          </w:p>
        </w:tc>
      </w:tr>
    </w:tbl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  <w:sectPr w:rsidR="003F10C3" w:rsidRPr="00CA74BB" w:rsidSect="00341259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15. В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годы»:</w:t>
      </w: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«Этапы и сроки реализации подпрограммы» изложить в следующей редакции:</w:t>
      </w: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программа реализуется в один этап в 2017 - 2024 годах.</w:t>
      </w:r>
    </w:p>
    <w:p w:rsidR="003F10C3" w:rsidRPr="00CA74BB" w:rsidRDefault="003F10C3" w:rsidP="00687906">
      <w:pPr>
        <w:snapToGrid w:val="0"/>
        <w:jc w:val="both"/>
        <w:rPr>
          <w:rFonts w:ascii="Arial" w:hAnsi="Arial" w:cs="Arial"/>
        </w:rPr>
      </w:pPr>
    </w:p>
    <w:p w:rsidR="003F10C3" w:rsidRPr="00CA74BB" w:rsidRDefault="003F10C3" w:rsidP="00341259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- «Объемы бюджетных ассигнований подпрограммы 4» изложить в следующей редакции:               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- общий объем бюджетных ассигнований составляет 40,0 тыс. рублей, в том числе по годам: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2017 год – 0,0 тыс. рублей;   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2018 год – 0,0 тыс. рублей.   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2019 год – 10,0 тыс. рублей.   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 xml:space="preserve">2020 год – 10,0 тыс. рублей.   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2021 год – 0,0 тыс. рублей.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2022 год – 0,0 тыс. рублей.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2023 год – 10,0 тыс. рублей.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2024 год – 10,0 тыс. рублей.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16. План мероприятий по реализации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редакции:</w:t>
      </w:r>
    </w:p>
    <w:p w:rsidR="003F10C3" w:rsidRPr="00CA74BB" w:rsidRDefault="003F10C3" w:rsidP="0068790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687906">
      <w:pPr>
        <w:snapToGrid w:val="0"/>
        <w:ind w:firstLine="709"/>
        <w:jc w:val="center"/>
        <w:rPr>
          <w:rFonts w:ascii="Arial" w:hAnsi="Arial" w:cs="Arial"/>
        </w:rPr>
      </w:pPr>
    </w:p>
    <w:p w:rsidR="003F10C3" w:rsidRPr="00CA74BB" w:rsidRDefault="003F10C3" w:rsidP="00CD5DBD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План мероприятий по реализации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3F10C3" w:rsidRPr="00CA74BB" w:rsidRDefault="003F10C3" w:rsidP="00687906">
      <w:pPr>
        <w:snapToGrid w:val="0"/>
        <w:ind w:firstLine="709"/>
        <w:jc w:val="right"/>
        <w:rPr>
          <w:rFonts w:ascii="Arial" w:hAnsi="Arial" w:cs="Arial"/>
        </w:rPr>
      </w:pPr>
      <w:r w:rsidRPr="00CA74BB">
        <w:rPr>
          <w:rFonts w:ascii="Arial" w:hAnsi="Arial" w:cs="Arial"/>
        </w:rPr>
        <w:t>Приложение №1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504"/>
        <w:gridCol w:w="2160"/>
        <w:gridCol w:w="1171"/>
        <w:gridCol w:w="2652"/>
      </w:tblGrid>
      <w:tr w:rsidR="003F10C3" w:rsidRPr="00CA74BB" w:rsidTr="006A63D5">
        <w:trPr>
          <w:trHeight w:val="180"/>
          <w:jc w:val="center"/>
        </w:trPr>
        <w:tc>
          <w:tcPr>
            <w:tcW w:w="639" w:type="dxa"/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04" w:type="dxa"/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171" w:type="dxa"/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652" w:type="dxa"/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Ожидаемый результат краткое описание</w:t>
            </w:r>
          </w:p>
        </w:tc>
      </w:tr>
      <w:tr w:rsidR="003F10C3" w:rsidRPr="00CA74BB" w:rsidTr="006A63D5">
        <w:trPr>
          <w:trHeight w:val="96"/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5</w:t>
            </w:r>
          </w:p>
        </w:tc>
      </w:tr>
      <w:tr w:rsidR="003F10C3" w:rsidRPr="00CA74BB" w:rsidTr="006A63D5">
        <w:trPr>
          <w:trHeight w:val="60"/>
          <w:jc w:val="center"/>
        </w:trPr>
        <w:tc>
          <w:tcPr>
            <w:tcW w:w="10126" w:type="dxa"/>
            <w:gridSpan w:val="5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 xml:space="preserve">1.1 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 xml:space="preserve">Организовать разработку и принятие правовых актов в сфере профилактики правонарушений, терроризма и экстремизма, а также минимизация и (или) ликвидация последствий их проявлений  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keepNext/>
              <w:snapToGrid w:val="0"/>
              <w:outlineLvl w:val="0"/>
              <w:rPr>
                <w:rFonts w:ascii="Arial" w:hAnsi="Arial" w:cs="Arial"/>
                <w:bCs/>
                <w:lang w:eastAsia="ar-SA" w:bidi="ar-SA"/>
              </w:rPr>
            </w:pPr>
            <w:r w:rsidRPr="00CA74BB">
              <w:rPr>
                <w:rFonts w:ascii="Arial" w:hAnsi="Arial" w:cs="Arial"/>
                <w:bCs/>
                <w:lang w:eastAsia="ar-SA" w:bidi="ar-SA"/>
              </w:rPr>
              <w:t>Администрация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В течение года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Создаст условия для эффективной совместной работы правоохранительных органов, учреждений социальной сферы, общественных организаций по профилактике экстремизма и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Проведение заседаний антитеррористической комиссии,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keepNext/>
              <w:snapToGrid w:val="0"/>
              <w:outlineLvl w:val="0"/>
              <w:rPr>
                <w:rFonts w:ascii="Arial" w:hAnsi="Arial" w:cs="Arial"/>
                <w:bCs/>
                <w:lang w:eastAsia="ar-SA" w:bidi="ar-SA"/>
              </w:rPr>
            </w:pPr>
            <w:r w:rsidRPr="00CA74BB">
              <w:rPr>
                <w:rFonts w:ascii="Arial" w:hAnsi="Arial" w:cs="Arial"/>
                <w:bCs/>
                <w:lang w:eastAsia="ar-SA" w:bidi="ar-SA"/>
              </w:rPr>
              <w:t>Администрация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1 раз в полугодие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Создаст условия для эффективной совместной работы правоохранительных органов, учреждений социальной сферы, общественных организаций по профилактике экстремизма и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1.3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 xml:space="preserve">Информировать граждан о мероприятиях, проводимых в целях реализации Программы в СМИ и на информационных стендах 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>Администрация Мантуровского района, АТК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snapToGrid w:val="0"/>
              <w:jc w:val="center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Создаст условия для эффективной совместной работы правоохранительных органов, учреждений социальной сферы, общественных организаций по профилактике экстремизма и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10126" w:type="dxa"/>
            <w:gridSpan w:val="5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/>
                <w:bCs/>
                <w:color w:val="000000"/>
                <w:lang w:eastAsia="ru-RU"/>
              </w:rPr>
              <w:t>2. Профилактика терроризма и экстремизма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2.1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экстремистской направленности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ОМВД России по Мантуровскому району, управление образования Администрации Мантуровского района, отдел ГО и ЧС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 xml:space="preserve">Улучшит информационно-профилактическое обеспечение деятельности по </w:t>
            </w:r>
            <w:r w:rsidRPr="00CA74BB">
              <w:rPr>
                <w:rFonts w:ascii="Arial" w:hAnsi="Arial" w:cs="Arial"/>
                <w:lang w:eastAsia="ar-SA" w:bidi="ar-SA"/>
              </w:rPr>
              <w:t>профилактике экстремизма и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2.2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Создание на базе библиотек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района, межпоселенческая библиотека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1 квартал года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 xml:space="preserve">Улучшит информационно-профилактическое обеспечение деятельности по </w:t>
            </w:r>
            <w:r w:rsidRPr="00CA74BB">
              <w:rPr>
                <w:rFonts w:ascii="Arial" w:hAnsi="Arial" w:cs="Arial"/>
                <w:lang w:eastAsia="ar-SA" w:bidi="ar-SA"/>
              </w:rPr>
              <w:t>профилактике экстремизма и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2.3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образования, Администрации школ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Не допустит вовлечения детей и подростков в деятельность религиозных сект и экстремистских организаций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2.4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>Информировать обучающихся школ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Администрации школ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 xml:space="preserve">1 квартал года., далее 1 раз в полугодие 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Научит обучающихся школ правильно принимать решения при угрозе теракта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2.5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>Проводить разъяснительную работу в школах и с молодежью об уголовной и административной ответственности за совершение  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правовые знания обучающихся и молодежи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2.6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Снизит риск вовлечения населения в разжигание национальной расовой, религиозной вражды</w:t>
            </w:r>
          </w:p>
        </w:tc>
      </w:tr>
      <w:tr w:rsidR="003F10C3" w:rsidRPr="00CA74BB" w:rsidTr="006A63D5">
        <w:trPr>
          <w:jc w:val="center"/>
        </w:trPr>
        <w:tc>
          <w:tcPr>
            <w:tcW w:w="10126" w:type="dxa"/>
            <w:gridSpan w:val="5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/>
                <w:bCs/>
                <w:color w:val="000000"/>
                <w:lang w:eastAsia="ru-RU"/>
              </w:rPr>
              <w:t>3. Профилактика правонарушений, терроризма и экстремизма в общественных местах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3.1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ar-SA" w:bidi="ar-SA"/>
              </w:rPr>
            </w:pPr>
            <w:r w:rsidRPr="00CA74BB">
              <w:rPr>
                <w:rFonts w:ascii="Arial" w:hAnsi="Arial" w:cs="Arial"/>
                <w:lang w:eastAsia="ru-RU"/>
              </w:rPr>
              <w:t xml:space="preserve">Информировать население путем размещения на информационных стендах, поселения, листовках, буклетах необходимой информации о способах и средствах правомерной защиты от преступных посягательств, терроризма и экстремизма 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уровень знаний населений по защите от преступных посягательств, терроризма и экстремизма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3.2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района, ОМВД России по Мантуровскому району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уровень толерантного сознания молодежи</w:t>
            </w:r>
          </w:p>
        </w:tc>
      </w:tr>
      <w:tr w:rsidR="003F10C3" w:rsidRPr="00CA74BB" w:rsidTr="006A63D5">
        <w:trPr>
          <w:trHeight w:val="1299"/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3.3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Организация мероприятий, направленных на формирование у детей толерантного сознания и противодействие экстремизму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образования, Администрации школ, клубов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уровень толерантного сознания молодежи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3.4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учащихся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образования, специалисты отдела по молодежной политике и спорту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 xml:space="preserve">Укрепит идею дружбы между народами 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3.5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Выявление и предотвращение фактов распространения в образовательных учреждениях, учреждениях культуры, библиотеках и книжных магазинах литературы экстремистского характера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ОМВД России по Мантуровскому району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Снижение числа сторонников экстремистского толка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3.6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Провести акцию на тему: 1.«Терроризму нет!» (выставка детских рисунков);</w:t>
            </w:r>
          </w:p>
          <w:p w:rsidR="003F10C3" w:rsidRPr="00CA74BB" w:rsidRDefault="003F10C3" w:rsidP="006A63D5">
            <w:pPr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2.Подгоготовить сочинения с учащимся на тему: «Что приносит людям терроризм!»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образования, Администрации школ, управление культуры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 квартал года корректировать ежегодно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Привлечь внимание обучающихся к проблеме терроризма и борьбы с ним.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3.7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Проведение  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ОМВД России по Мантуровскому району, отдел ГО и ЧС Администрации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 квартал года корректировать ежегодно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Получение навыков реагирования на угрозы совершения терроризма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3.8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культуры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Повышение уровня знаний по вопросам толерантного сознания молодежи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3.9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                    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 и терроризма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культуры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Информационно-пропагандистское обеспечение молодежи по вопросам нетерпимости к любым проявлениям терроризма и экстремизма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4.0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tabs>
                <w:tab w:val="right" w:pos="3197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Комплексные проверки на</w:t>
            </w:r>
          </w:p>
          <w:p w:rsidR="003F10C3" w:rsidRPr="00CA74BB" w:rsidRDefault="003F10C3" w:rsidP="006A63D5">
            <w:pPr>
              <w:tabs>
                <w:tab w:val="right" w:pos="3197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территории муниципального</w:t>
            </w:r>
          </w:p>
          <w:p w:rsidR="003F10C3" w:rsidRPr="00CA74BB" w:rsidRDefault="003F10C3" w:rsidP="006A63D5">
            <w:pPr>
              <w:tabs>
                <w:tab w:val="right" w:pos="3192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образования объектов повышенной опасности и жизнеобеспечения на предмет профилактики и предупреждения террористических актов, техногенных аварий на них, состояния антитеррористической защищенности, организации</w:t>
            </w:r>
          </w:p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работы антитеррористической направленности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 (Аппарат антитеррористической комиссии), ОМВД РФ по Мантуровскому району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Отдел ГО и ЧС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Повысить антитеррористическую защищенность объектов повышенной опасности и жизнеобеспечения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4.1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tabs>
                <w:tab w:val="left" w:pos="1714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Комплексные проверки</w:t>
            </w:r>
          </w:p>
          <w:p w:rsidR="003F10C3" w:rsidRPr="00CA74BB" w:rsidRDefault="003F10C3" w:rsidP="006A63D5">
            <w:pPr>
              <w:tabs>
                <w:tab w:val="left" w:pos="1709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Территорий муниципальных</w:t>
            </w:r>
          </w:p>
          <w:p w:rsidR="003F10C3" w:rsidRPr="00CA74BB" w:rsidRDefault="003F10C3" w:rsidP="006A63D5">
            <w:pPr>
              <w:tabs>
                <w:tab w:val="right" w:pos="3192"/>
              </w:tabs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учреждений образования, культуры, здравоохранения на предмет профилактики и предупреждения террористических актов, состояния антитеррористической защищенности, организации</w:t>
            </w:r>
          </w:p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ru-RU"/>
              </w:rPr>
              <w:t>работы антитеррористической направленности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Администрация Мантуровского района (Аппарат антитеррористической комиссии)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2017-2024 г.г.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антитеррористическую защищенность мест массового пребывания людей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4.2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lang w:eastAsia="ru-RU"/>
              </w:rPr>
              <w:t>Установка системы видеонаблюдения в школах, детских садах и учреждениях дополнительного образования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color w:val="000000"/>
                <w:lang w:eastAsia="ar-SA" w:bidi="ar-SA"/>
              </w:rPr>
            </w:pPr>
            <w:r w:rsidRPr="00CA74BB">
              <w:rPr>
                <w:rFonts w:ascii="Arial" w:hAnsi="Arial" w:cs="Arial"/>
                <w:color w:val="000000"/>
                <w:lang w:eastAsia="ar-SA" w:bidi="ar-SA"/>
              </w:rPr>
              <w:t>Поэтапно, 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/>
                <w:color w:val="000000"/>
                <w:lang w:eastAsia="ar-SA" w:bidi="ar-SA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Повысит антитеррористическую защищенность объектов</w:t>
            </w:r>
          </w:p>
        </w:tc>
      </w:tr>
      <w:tr w:rsidR="003F10C3" w:rsidRPr="00CA74BB" w:rsidTr="006A63D5">
        <w:trPr>
          <w:jc w:val="center"/>
        </w:trPr>
        <w:tc>
          <w:tcPr>
            <w:tcW w:w="639" w:type="dxa"/>
          </w:tcPr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4.3</w:t>
            </w:r>
          </w:p>
        </w:tc>
        <w:tc>
          <w:tcPr>
            <w:tcW w:w="3504" w:type="dxa"/>
          </w:tcPr>
          <w:p w:rsidR="003F10C3" w:rsidRPr="00CA74BB" w:rsidRDefault="003F10C3" w:rsidP="006A63D5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Обеспечение охранных мероприятий образовательных учреждений</w:t>
            </w:r>
          </w:p>
        </w:tc>
        <w:tc>
          <w:tcPr>
            <w:tcW w:w="2160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Управление образования Администрации Мантуровского района</w:t>
            </w:r>
          </w:p>
        </w:tc>
        <w:tc>
          <w:tcPr>
            <w:tcW w:w="1171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color w:val="000000"/>
                <w:lang w:eastAsia="ar-SA" w:bidi="ar-SA"/>
              </w:rPr>
              <w:t>В течение всего периода</w:t>
            </w:r>
          </w:p>
        </w:tc>
        <w:tc>
          <w:tcPr>
            <w:tcW w:w="2652" w:type="dxa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A74BB">
              <w:rPr>
                <w:rFonts w:ascii="Arial" w:hAnsi="Arial" w:cs="Arial"/>
                <w:bCs/>
                <w:color w:val="000000"/>
                <w:lang w:eastAsia="ru-RU"/>
              </w:rPr>
              <w:t>Усилит охрану объектов, снизит риск проникновения террористов на объекты</w:t>
            </w:r>
          </w:p>
        </w:tc>
      </w:tr>
    </w:tbl>
    <w:p w:rsidR="003F10C3" w:rsidRPr="00CA74BB" w:rsidRDefault="003F10C3" w:rsidP="00CD5DBD">
      <w:pPr>
        <w:snapToGrid w:val="0"/>
        <w:jc w:val="both"/>
        <w:rPr>
          <w:rFonts w:ascii="Arial" w:hAnsi="Arial" w:cs="Arial"/>
        </w:rPr>
      </w:pP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  <w:r w:rsidRPr="00CA74BB">
        <w:rPr>
          <w:rFonts w:ascii="Arial" w:hAnsi="Arial" w:cs="Arial"/>
        </w:rPr>
        <w:t>17. Приложение №1 к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изложить в новой редакции:</w:t>
      </w:r>
    </w:p>
    <w:p w:rsidR="003F10C3" w:rsidRPr="00CA74BB" w:rsidRDefault="003F10C3" w:rsidP="00BE7296">
      <w:pPr>
        <w:snapToGrid w:val="0"/>
        <w:ind w:firstLine="709"/>
        <w:jc w:val="both"/>
        <w:rPr>
          <w:rFonts w:ascii="Arial" w:hAnsi="Arial" w:cs="Arial"/>
        </w:rPr>
      </w:pPr>
    </w:p>
    <w:p w:rsidR="003F10C3" w:rsidRPr="00CA74BB" w:rsidRDefault="003F10C3" w:rsidP="00CD5DBD">
      <w:pPr>
        <w:snapToGrid w:val="0"/>
        <w:jc w:val="both"/>
        <w:rPr>
          <w:rFonts w:ascii="Arial" w:hAnsi="Arial" w:cs="Arial"/>
        </w:rPr>
      </w:pPr>
    </w:p>
    <w:p w:rsidR="003F10C3" w:rsidRPr="00CA74BB" w:rsidRDefault="003F10C3" w:rsidP="00C87D25">
      <w:pPr>
        <w:suppressAutoHyphens/>
        <w:autoSpaceDE w:val="0"/>
        <w:ind w:left="3402"/>
        <w:rPr>
          <w:rFonts w:ascii="Arial" w:hAnsi="Arial" w:cs="Arial"/>
          <w:kern w:val="0"/>
          <w:lang w:bidi="ar-SA"/>
        </w:rPr>
        <w:sectPr w:rsidR="003F10C3" w:rsidRPr="00CA74BB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F10C3" w:rsidRPr="00CA74BB" w:rsidRDefault="003F10C3" w:rsidP="00CD5DBD">
      <w:pPr>
        <w:suppressAutoHyphens/>
        <w:autoSpaceDE w:val="0"/>
        <w:ind w:left="6096"/>
        <w:jc w:val="right"/>
        <w:rPr>
          <w:rFonts w:ascii="Arial" w:hAnsi="Arial" w:cs="Arial"/>
          <w:kern w:val="0"/>
          <w:lang w:bidi="ar-SA"/>
        </w:rPr>
      </w:pPr>
      <w:r w:rsidRPr="00CA74BB">
        <w:rPr>
          <w:rFonts w:ascii="Arial" w:hAnsi="Arial" w:cs="Arial"/>
          <w:kern w:val="0"/>
          <w:lang w:bidi="ar-SA"/>
        </w:rPr>
        <w:t>Приложение № 1</w:t>
      </w:r>
    </w:p>
    <w:p w:rsidR="003F10C3" w:rsidRPr="00CA74BB" w:rsidRDefault="003F10C3" w:rsidP="00CD5DBD">
      <w:pPr>
        <w:suppressAutoHyphens/>
        <w:autoSpaceDE w:val="0"/>
        <w:ind w:left="6096"/>
        <w:rPr>
          <w:rFonts w:ascii="Arial" w:hAnsi="Arial" w:cs="Arial"/>
          <w:bCs/>
          <w:kern w:val="0"/>
          <w:lang w:bidi="ar-SA"/>
        </w:rPr>
      </w:pPr>
      <w:r w:rsidRPr="00CA74BB">
        <w:rPr>
          <w:rFonts w:ascii="Arial" w:hAnsi="Arial" w:cs="Arial"/>
          <w:bCs/>
          <w:kern w:val="0"/>
          <w:u w:val="single"/>
          <w:lang w:bidi="ar-SA"/>
        </w:rPr>
        <w:t xml:space="preserve">к подпрограмме №4 </w:t>
      </w:r>
      <w:r w:rsidRPr="00CA74BB">
        <w:rPr>
          <w:rFonts w:ascii="Arial" w:hAnsi="Arial" w:cs="Arial"/>
          <w:bCs/>
          <w:kern w:val="0"/>
          <w:lang w:bidi="ar-SA"/>
        </w:rPr>
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»</w:t>
      </w:r>
    </w:p>
    <w:p w:rsidR="003F10C3" w:rsidRPr="00CA74BB" w:rsidRDefault="003F10C3" w:rsidP="00C87D25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</w:p>
    <w:p w:rsidR="003F10C3" w:rsidRPr="00CA74BB" w:rsidRDefault="003F10C3" w:rsidP="00C87D25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</w:p>
    <w:p w:rsidR="003F10C3" w:rsidRPr="00CA74BB" w:rsidRDefault="003F10C3" w:rsidP="00C87D25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  <w:r w:rsidRPr="00CA74BB">
        <w:rPr>
          <w:rFonts w:ascii="Arial" w:hAnsi="Arial" w:cs="Arial"/>
          <w:b/>
          <w:kern w:val="0"/>
          <w:lang w:bidi="ar-SA"/>
        </w:rPr>
        <w:t>РЕСУРСНОЕ ОБЕСПЕЧЕНИЕ</w:t>
      </w:r>
    </w:p>
    <w:p w:rsidR="003F10C3" w:rsidRPr="00CA74BB" w:rsidRDefault="003F10C3" w:rsidP="00C87D25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CA74BB">
        <w:rPr>
          <w:rFonts w:ascii="Arial" w:hAnsi="Arial" w:cs="Arial"/>
          <w:b/>
          <w:bCs/>
          <w:kern w:val="0"/>
          <w:lang w:bidi="ar-SA"/>
        </w:rPr>
        <w:t>основных мероприятий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:rsidR="003F10C3" w:rsidRPr="00CA74BB" w:rsidRDefault="003F10C3" w:rsidP="0077171E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528"/>
        <w:gridCol w:w="1843"/>
        <w:gridCol w:w="709"/>
        <w:gridCol w:w="708"/>
        <w:gridCol w:w="709"/>
        <w:gridCol w:w="709"/>
        <w:gridCol w:w="709"/>
        <w:gridCol w:w="708"/>
        <w:gridCol w:w="709"/>
        <w:gridCol w:w="707"/>
      </w:tblGrid>
      <w:tr w:rsidR="003F10C3" w:rsidRPr="00CA74BB" w:rsidTr="0077171E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  <w:lang w:bidi="ar-SA"/>
              </w:rPr>
              <w:tab/>
            </w:r>
            <w:r w:rsidRPr="00CA74BB">
              <w:rPr>
                <w:rFonts w:ascii="Arial" w:hAnsi="Arial" w:cs="Arial"/>
              </w:rPr>
              <w:t>Статус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Расходы (тыс. руб.), годы</w:t>
            </w:r>
          </w:p>
        </w:tc>
      </w:tr>
      <w:tr w:rsidR="003F10C3" w:rsidRPr="00CA74BB" w:rsidTr="0077171E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2017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2018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2019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2020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2021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2022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2023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2024</w:t>
            </w:r>
          </w:p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год</w:t>
            </w:r>
          </w:p>
        </w:tc>
      </w:tr>
      <w:tr w:rsidR="003F10C3" w:rsidRPr="00CA74BB" w:rsidTr="0077171E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11</w:t>
            </w:r>
          </w:p>
        </w:tc>
      </w:tr>
      <w:tr w:rsidR="003F10C3" w:rsidRPr="00CA74BB" w:rsidTr="0077171E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pStyle w:val="a2"/>
              <w:jc w:val="left"/>
            </w:pPr>
            <w:r w:rsidRPr="00CA74BB">
              <w:rPr>
                <w:bCs/>
                <w:kern w:val="36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</w:tr>
      <w:tr w:rsidR="003F10C3" w:rsidRPr="00CA74BB" w:rsidTr="0077171E">
        <w:trPr>
          <w:trHeight w:val="102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Администрация Мантуровского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77171E">
        <w:trPr>
          <w:trHeight w:val="23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соисполнитель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77171E">
        <w:trPr>
          <w:trHeight w:val="41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АТК Мантуровского 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</w:p>
        </w:tc>
      </w:tr>
      <w:tr w:rsidR="003F10C3" w:rsidRPr="00CA74BB" w:rsidTr="0077171E">
        <w:trPr>
          <w:trHeight w:val="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Основное мероприятие 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Информировать население путем размещения на информационных стендах поселения необходимой информации о способах и средствах правомерной защиты от преступных посягательств, терроризма и экстремизма.</w:t>
            </w:r>
          </w:p>
          <w:p w:rsidR="003F10C3" w:rsidRPr="00CA74BB" w:rsidRDefault="003F10C3" w:rsidP="006A63D5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Реализация листовок и буклетов по профилактике.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АТК Мантуровского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C3" w:rsidRPr="00CA74BB" w:rsidRDefault="003F10C3" w:rsidP="006A63D5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10,0</w:t>
            </w:r>
          </w:p>
        </w:tc>
      </w:tr>
    </w:tbl>
    <w:p w:rsidR="003F10C3" w:rsidRPr="00CA74BB" w:rsidRDefault="003F10C3" w:rsidP="0077171E">
      <w:pPr>
        <w:spacing w:line="100" w:lineRule="atLeast"/>
        <w:rPr>
          <w:rFonts w:ascii="Arial" w:hAnsi="Arial" w:cs="Arial"/>
        </w:rPr>
        <w:sectPr w:rsidR="003F10C3" w:rsidRPr="00CA74BB" w:rsidSect="0077171E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3F10C3" w:rsidRPr="00CA74BB" w:rsidRDefault="003F10C3" w:rsidP="00C87D25">
      <w:pPr>
        <w:jc w:val="center"/>
        <w:rPr>
          <w:rFonts w:ascii="Arial" w:hAnsi="Arial" w:cs="Arial"/>
        </w:rPr>
      </w:pPr>
    </w:p>
    <w:p w:rsidR="003F10C3" w:rsidRPr="00CA74BB" w:rsidRDefault="003F10C3" w:rsidP="00C87D25">
      <w:pPr>
        <w:pStyle w:val="ConsPlusNormal"/>
        <w:widowControl/>
        <w:ind w:left="5245" w:firstLine="0"/>
        <w:jc w:val="center"/>
        <w:rPr>
          <w:sz w:val="24"/>
          <w:szCs w:val="24"/>
        </w:rPr>
      </w:pPr>
    </w:p>
    <w:p w:rsidR="003F10C3" w:rsidRPr="00CA74BB" w:rsidRDefault="003F10C3" w:rsidP="00C87D25">
      <w:pPr>
        <w:pStyle w:val="ConsPlusTitle"/>
        <w:widowControl/>
        <w:ind w:left="7230"/>
        <w:rPr>
          <w:sz w:val="24"/>
          <w:szCs w:val="24"/>
        </w:rPr>
      </w:pPr>
      <w:r w:rsidRPr="00CA74BB">
        <w:rPr>
          <w:b w:val="0"/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</w:r>
    </w:p>
    <w:p w:rsidR="003F10C3" w:rsidRPr="00CA74BB" w:rsidRDefault="003F10C3" w:rsidP="00C87D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F10C3" w:rsidRPr="00CA74BB" w:rsidRDefault="003F10C3" w:rsidP="00C87D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A74BB">
        <w:rPr>
          <w:b/>
          <w:sz w:val="24"/>
          <w:szCs w:val="24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0C3" w:rsidRPr="00CA74BB" w:rsidRDefault="003F10C3" w:rsidP="00C87D25">
      <w:pPr>
        <w:pStyle w:val="ConsPlusTitle"/>
        <w:widowControl/>
        <w:jc w:val="center"/>
        <w:rPr>
          <w:sz w:val="24"/>
          <w:szCs w:val="24"/>
        </w:rPr>
      </w:pPr>
      <w:r w:rsidRPr="00CA74BB">
        <w:rPr>
          <w:sz w:val="24"/>
          <w:szCs w:val="24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 за счет средств бюджета района (тыс. руб.)</w:t>
      </w:r>
    </w:p>
    <w:p w:rsidR="003F10C3" w:rsidRPr="00CA74BB" w:rsidRDefault="003F10C3" w:rsidP="00C87D25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418"/>
        <w:gridCol w:w="4536"/>
        <w:gridCol w:w="1843"/>
        <w:gridCol w:w="708"/>
        <w:gridCol w:w="851"/>
        <w:gridCol w:w="850"/>
        <w:gridCol w:w="851"/>
        <w:gridCol w:w="850"/>
        <w:gridCol w:w="851"/>
        <w:gridCol w:w="992"/>
        <w:gridCol w:w="992"/>
      </w:tblGrid>
      <w:tr w:rsidR="003F10C3" w:rsidRPr="00CA74BB" w:rsidTr="00CD5DB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Наименование муниципальной программы,</w:t>
            </w:r>
          </w:p>
          <w:p w:rsidR="003F10C3" w:rsidRPr="00CA74BB" w:rsidRDefault="003F10C3" w:rsidP="00CD5DBD">
            <w:pPr>
              <w:pStyle w:val="a2"/>
              <w:jc w:val="center"/>
            </w:pPr>
            <w:r w:rsidRPr="00CA74BB"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Ответственный исполнитель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Расходы (тыс. рублей), годы</w:t>
            </w:r>
          </w:p>
        </w:tc>
      </w:tr>
      <w:tr w:rsidR="003F10C3" w:rsidRPr="00CA74BB" w:rsidTr="00CD5DBD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2024</w:t>
            </w:r>
          </w:p>
        </w:tc>
      </w:tr>
      <w:tr w:rsidR="003F10C3" w:rsidRPr="00CA74BB" w:rsidTr="00CD5DBD">
        <w:trPr>
          <w:trHeight w:val="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  <w:r w:rsidRPr="00CA74BB"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  <w:r w:rsidRPr="00CA74BB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snapToGrid w:val="0"/>
              <w:jc w:val="center"/>
            </w:pPr>
            <w:r w:rsidRPr="00CA74BB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11</w:t>
            </w:r>
          </w:p>
        </w:tc>
      </w:tr>
      <w:tr w:rsidR="003F10C3" w:rsidRPr="00CA74BB" w:rsidTr="00CD5DBD">
        <w:trPr>
          <w:trHeight w:val="1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left"/>
            </w:pPr>
            <w:r w:rsidRPr="00CA74BB"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110,0</w:t>
            </w:r>
          </w:p>
        </w:tc>
      </w:tr>
      <w:tr w:rsidR="003F10C3" w:rsidRPr="00CA74BB" w:rsidTr="00CD5DBD">
        <w:trPr>
          <w:trHeight w:val="8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Основное мероприятие 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CD5DBD">
            <w:pPr>
              <w:pStyle w:val="a2"/>
            </w:pPr>
            <w:r w:rsidRPr="00CA74BB">
              <w:t>"Обеспечение деятельности и организация мероприятий по предупреждению и ликвидация чрезвычайных ситуаций".</w:t>
            </w:r>
          </w:p>
          <w:p w:rsidR="003F10C3" w:rsidRPr="00CA74BB" w:rsidRDefault="003F10C3" w:rsidP="00CD5DBD">
            <w:pPr>
              <w:pStyle w:val="a2"/>
            </w:pPr>
            <w:r w:rsidRPr="00CA74BB">
              <w:t>- защита населения и территорий от чрезвычайных ситуаций;</w:t>
            </w:r>
          </w:p>
          <w:p w:rsidR="003F10C3" w:rsidRPr="00CA74BB" w:rsidRDefault="003F10C3" w:rsidP="00CD5DBD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3F10C3" w:rsidRPr="00CA74BB" w:rsidRDefault="003F10C3" w:rsidP="00CD5DBD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оснащение материально-технической базы оперативной группы, оперативного штаба КЧС и ОПБ Администрации района и ситуационного центра.</w:t>
            </w:r>
          </w:p>
          <w:p w:rsidR="003F10C3" w:rsidRPr="00CA74BB" w:rsidRDefault="003F10C3" w:rsidP="00CD5DBD">
            <w:pPr>
              <w:jc w:val="both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создание и пополнение резервов финансовых и материальных ресурсов для ликвидация ЧС на территории района</w:t>
            </w:r>
            <w:r w:rsidRPr="00CA74BB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 xml:space="preserve">Отдел ГО и ЧС Администрации Мантуровского района Курской области, Администрация Мантуровского района, </w:t>
            </w:r>
          </w:p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  <w:lang w:eastAsia="ar-SA" w:bidi="ar-SA"/>
              </w:rPr>
              <w:t>рабочая группа АТК Мантуровского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100,0</w:t>
            </w:r>
          </w:p>
        </w:tc>
      </w:tr>
      <w:tr w:rsidR="003F10C3" w:rsidRPr="00CA74BB" w:rsidTr="00CD5DB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Основное мероприятие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0C3" w:rsidRPr="00CA74BB" w:rsidRDefault="003F10C3" w:rsidP="00CD5DBD">
            <w:pPr>
              <w:pStyle w:val="a2"/>
            </w:pPr>
            <w:r w:rsidRPr="00CA74BB">
              <w:t>Построение и развитие АПК «Безопасный город»</w:t>
            </w:r>
          </w:p>
          <w:p w:rsidR="003F10C3" w:rsidRPr="00CA74BB" w:rsidRDefault="003F10C3" w:rsidP="00CD5DBD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разработка проекта;</w:t>
            </w:r>
          </w:p>
          <w:p w:rsidR="003F10C3" w:rsidRPr="00CA74BB" w:rsidRDefault="003F10C3" w:rsidP="00CD5DBD">
            <w:pPr>
              <w:rPr>
                <w:rFonts w:ascii="Arial" w:hAnsi="Arial" w:cs="Arial"/>
              </w:rPr>
            </w:pPr>
            <w:r w:rsidRPr="00CA74BB">
              <w:rPr>
                <w:rFonts w:ascii="Arial" w:hAnsi="Arial" w:cs="Arial"/>
              </w:rPr>
              <w:t>- оснащение материально-технической базы.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</w:tr>
      <w:tr w:rsidR="003F10C3" w:rsidRPr="00CA74BB" w:rsidTr="00CD5DB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  <w:rPr>
                <w:highlight w:val="yellow"/>
              </w:rPr>
            </w:pPr>
            <w:r w:rsidRPr="00CA74BB">
              <w:t>Основное мероприятие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</w:pPr>
            <w:r w:rsidRPr="00CA74BB"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  <w:p w:rsidR="003F10C3" w:rsidRPr="00CA74BB" w:rsidRDefault="003F10C3" w:rsidP="00CD5DBD">
            <w:pPr>
              <w:pStyle w:val="NoSpacing"/>
              <w:rPr>
                <w:rFonts w:ascii="Arial" w:hAnsi="Arial" w:cs="Arial"/>
                <w:szCs w:val="24"/>
                <w:highlight w:val="yellow"/>
                <w:lang w:bidi="hi-IN"/>
              </w:rPr>
            </w:pPr>
            <w:r w:rsidRPr="00CA74BB">
              <w:rPr>
                <w:rFonts w:ascii="Arial" w:hAnsi="Arial" w:cs="Arial"/>
                <w:szCs w:val="24"/>
                <w:lang w:bidi="hi-IN"/>
              </w:rPr>
              <w:t>- реализация листовок, буклетов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3" w:rsidRPr="00CA74BB" w:rsidRDefault="003F10C3" w:rsidP="00CD5DBD">
            <w:pPr>
              <w:pStyle w:val="a2"/>
              <w:jc w:val="center"/>
            </w:pPr>
            <w:r w:rsidRPr="00CA74BB">
              <w:t>10,0</w:t>
            </w:r>
          </w:p>
        </w:tc>
      </w:tr>
    </w:tbl>
    <w:p w:rsidR="003F10C3" w:rsidRPr="00CA74BB" w:rsidRDefault="003F10C3" w:rsidP="00C87D25">
      <w:pPr>
        <w:rPr>
          <w:rFonts w:ascii="Arial" w:hAnsi="Arial" w:cs="Arial"/>
        </w:rPr>
        <w:sectPr w:rsidR="003F10C3" w:rsidRPr="00CA74BB" w:rsidSect="00CD5DBD">
          <w:pgSz w:w="16838" w:h="11906" w:orient="landscape"/>
          <w:pgMar w:top="709" w:right="1134" w:bottom="567" w:left="1134" w:header="720" w:footer="720" w:gutter="0"/>
          <w:cols w:space="720"/>
          <w:docGrid w:linePitch="360"/>
        </w:sectPr>
      </w:pPr>
    </w:p>
    <w:p w:rsidR="003F10C3" w:rsidRPr="00CA74BB" w:rsidRDefault="003F10C3" w:rsidP="0084599E">
      <w:pPr>
        <w:rPr>
          <w:rFonts w:ascii="Arial" w:hAnsi="Arial" w:cs="Arial"/>
        </w:rPr>
      </w:pPr>
    </w:p>
    <w:sectPr w:rsidR="003F10C3" w:rsidRPr="00CA74BB" w:rsidSect="0084599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C3" w:rsidRDefault="003F10C3" w:rsidP="006530DC">
      <w:r>
        <w:separator/>
      </w:r>
    </w:p>
  </w:endnote>
  <w:endnote w:type="continuationSeparator" w:id="0">
    <w:p w:rsidR="003F10C3" w:rsidRDefault="003F10C3" w:rsidP="0065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C3" w:rsidRDefault="003F1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C3" w:rsidRDefault="003F10C3" w:rsidP="006530DC">
      <w:r>
        <w:separator/>
      </w:r>
    </w:p>
  </w:footnote>
  <w:footnote w:type="continuationSeparator" w:id="0">
    <w:p w:rsidR="003F10C3" w:rsidRDefault="003F10C3" w:rsidP="0065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B6"/>
    <w:rsid w:val="00025B28"/>
    <w:rsid w:val="0004463B"/>
    <w:rsid w:val="000537E4"/>
    <w:rsid w:val="000952B4"/>
    <w:rsid w:val="000B4162"/>
    <w:rsid w:val="000E7347"/>
    <w:rsid w:val="000F0E56"/>
    <w:rsid w:val="000F406F"/>
    <w:rsid w:val="00104B9E"/>
    <w:rsid w:val="00183B22"/>
    <w:rsid w:val="001A22C9"/>
    <w:rsid w:val="001B3DDF"/>
    <w:rsid w:val="001C50F6"/>
    <w:rsid w:val="001E22C9"/>
    <w:rsid w:val="002215F8"/>
    <w:rsid w:val="002769BC"/>
    <w:rsid w:val="00276C96"/>
    <w:rsid w:val="002A02E2"/>
    <w:rsid w:val="002A2480"/>
    <w:rsid w:val="002A416D"/>
    <w:rsid w:val="002F3759"/>
    <w:rsid w:val="0030690D"/>
    <w:rsid w:val="00341259"/>
    <w:rsid w:val="00391CAE"/>
    <w:rsid w:val="003F10C3"/>
    <w:rsid w:val="004360A6"/>
    <w:rsid w:val="00450460"/>
    <w:rsid w:val="00471F2F"/>
    <w:rsid w:val="004D0CE1"/>
    <w:rsid w:val="004E4C22"/>
    <w:rsid w:val="00565396"/>
    <w:rsid w:val="00603082"/>
    <w:rsid w:val="00616C62"/>
    <w:rsid w:val="00631E50"/>
    <w:rsid w:val="006530DC"/>
    <w:rsid w:val="00687906"/>
    <w:rsid w:val="006A63D5"/>
    <w:rsid w:val="006B335F"/>
    <w:rsid w:val="006C2B37"/>
    <w:rsid w:val="006C7369"/>
    <w:rsid w:val="00704C0A"/>
    <w:rsid w:val="0077171E"/>
    <w:rsid w:val="00783B11"/>
    <w:rsid w:val="007A1052"/>
    <w:rsid w:val="007B7CA4"/>
    <w:rsid w:val="007C708D"/>
    <w:rsid w:val="007E4D75"/>
    <w:rsid w:val="008102C8"/>
    <w:rsid w:val="00822307"/>
    <w:rsid w:val="0084599E"/>
    <w:rsid w:val="00845F4A"/>
    <w:rsid w:val="0085528C"/>
    <w:rsid w:val="00870932"/>
    <w:rsid w:val="008B5A03"/>
    <w:rsid w:val="008B68E6"/>
    <w:rsid w:val="008D2930"/>
    <w:rsid w:val="00905F60"/>
    <w:rsid w:val="00922228"/>
    <w:rsid w:val="00961D71"/>
    <w:rsid w:val="0096658B"/>
    <w:rsid w:val="009855E1"/>
    <w:rsid w:val="009A1CEF"/>
    <w:rsid w:val="009B259A"/>
    <w:rsid w:val="009C6FEA"/>
    <w:rsid w:val="009E1618"/>
    <w:rsid w:val="00A11316"/>
    <w:rsid w:val="00A37954"/>
    <w:rsid w:val="00A50F67"/>
    <w:rsid w:val="00A71842"/>
    <w:rsid w:val="00AA06E5"/>
    <w:rsid w:val="00B06BEA"/>
    <w:rsid w:val="00B179AC"/>
    <w:rsid w:val="00B35310"/>
    <w:rsid w:val="00B94A5B"/>
    <w:rsid w:val="00B96036"/>
    <w:rsid w:val="00BC6E25"/>
    <w:rsid w:val="00BE7296"/>
    <w:rsid w:val="00C05441"/>
    <w:rsid w:val="00C27427"/>
    <w:rsid w:val="00C34934"/>
    <w:rsid w:val="00C36C0A"/>
    <w:rsid w:val="00C56D1D"/>
    <w:rsid w:val="00C87D25"/>
    <w:rsid w:val="00CA41A0"/>
    <w:rsid w:val="00CA74BB"/>
    <w:rsid w:val="00CB1595"/>
    <w:rsid w:val="00CB7267"/>
    <w:rsid w:val="00CD5DBD"/>
    <w:rsid w:val="00D42C08"/>
    <w:rsid w:val="00D7050A"/>
    <w:rsid w:val="00DA2E93"/>
    <w:rsid w:val="00DA395D"/>
    <w:rsid w:val="00DE5C45"/>
    <w:rsid w:val="00DE71C2"/>
    <w:rsid w:val="00DF1118"/>
    <w:rsid w:val="00DF36B4"/>
    <w:rsid w:val="00E173BB"/>
    <w:rsid w:val="00E238C3"/>
    <w:rsid w:val="00E401B8"/>
    <w:rsid w:val="00E468D3"/>
    <w:rsid w:val="00E53CB6"/>
    <w:rsid w:val="00E67B95"/>
    <w:rsid w:val="00EA008D"/>
    <w:rsid w:val="00EC6081"/>
    <w:rsid w:val="00EE1B7F"/>
    <w:rsid w:val="00EF302E"/>
    <w:rsid w:val="00F050D9"/>
    <w:rsid w:val="00F056B4"/>
    <w:rsid w:val="00F17EC7"/>
    <w:rsid w:val="00F71379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">
    <w:name w:val="Заголовок1"/>
    <w:basedOn w:val="Normal"/>
    <w:next w:val="BodyText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855E1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855E1"/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53CB6"/>
    <w:pPr>
      <w:ind w:left="240" w:hanging="240"/>
    </w:pPr>
  </w:style>
  <w:style w:type="paragraph" w:styleId="IndexHeading">
    <w:name w:val="index heading"/>
    <w:basedOn w:val="Normal"/>
    <w:uiPriority w:val="99"/>
    <w:rsid w:val="009855E1"/>
    <w:pPr>
      <w:suppressLineNumbers/>
    </w:pPr>
  </w:style>
  <w:style w:type="paragraph" w:styleId="NoSpacing">
    <w:name w:val="No Spacing"/>
    <w:link w:val="NoSpacingChar"/>
    <w:uiPriority w:val="99"/>
    <w:qFormat/>
    <w:rsid w:val="009855E1"/>
    <w:pPr>
      <w:overflowPunct w:val="0"/>
    </w:pPr>
    <w:rPr>
      <w:rFonts w:cs="Times New Roman"/>
      <w:kern w:val="2"/>
      <w:sz w:val="24"/>
    </w:rPr>
  </w:style>
  <w:style w:type="paragraph" w:customStyle="1" w:styleId="a">
    <w:name w:val="Содержимое таблицы"/>
    <w:basedOn w:val="Normal"/>
    <w:uiPriority w:val="99"/>
    <w:rsid w:val="009855E1"/>
    <w:pPr>
      <w:suppressLineNumbers/>
    </w:pPr>
  </w:style>
  <w:style w:type="paragraph" w:customStyle="1" w:styleId="a0">
    <w:name w:val="Текст в заданном формате"/>
    <w:basedOn w:val="Normal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1">
    <w:name w:val="Заголовок таблицы"/>
    <w:basedOn w:val="a"/>
    <w:uiPriority w:val="99"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104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2">
    <w:name w:val="Нормальный (таблица)"/>
    <w:basedOn w:val="Normal"/>
    <w:next w:val="Normal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uiPriority w:val="99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uiPriority w:val="99"/>
    <w:rsid w:val="00C87D25"/>
    <w:rPr>
      <w:rFonts w:ascii="Courier New" w:hAnsi="Courier New"/>
    </w:rPr>
  </w:style>
  <w:style w:type="character" w:customStyle="1" w:styleId="WW8Num2z0">
    <w:name w:val="WW8Num2z0"/>
    <w:uiPriority w:val="99"/>
    <w:rsid w:val="00C87D25"/>
    <w:rPr>
      <w:rFonts w:ascii="Times New Roman" w:hAnsi="Times New Roman"/>
      <w:b/>
      <w:sz w:val="28"/>
    </w:rPr>
  </w:style>
  <w:style w:type="character" w:customStyle="1" w:styleId="WW8Num2z1">
    <w:name w:val="WW8Num2z1"/>
    <w:uiPriority w:val="99"/>
    <w:rsid w:val="00C87D25"/>
  </w:style>
  <w:style w:type="character" w:customStyle="1" w:styleId="WW8Num2z2">
    <w:name w:val="WW8Num2z2"/>
    <w:uiPriority w:val="99"/>
    <w:rsid w:val="00C87D25"/>
  </w:style>
  <w:style w:type="character" w:customStyle="1" w:styleId="WW8Num2z3">
    <w:name w:val="WW8Num2z3"/>
    <w:uiPriority w:val="99"/>
    <w:rsid w:val="00C87D25"/>
  </w:style>
  <w:style w:type="character" w:customStyle="1" w:styleId="WW8Num2z4">
    <w:name w:val="WW8Num2z4"/>
    <w:uiPriority w:val="99"/>
    <w:rsid w:val="00C87D25"/>
  </w:style>
  <w:style w:type="character" w:customStyle="1" w:styleId="WW8Num2z5">
    <w:name w:val="WW8Num2z5"/>
    <w:uiPriority w:val="99"/>
    <w:rsid w:val="00C87D25"/>
  </w:style>
  <w:style w:type="character" w:customStyle="1" w:styleId="WW8Num2z6">
    <w:name w:val="WW8Num2z6"/>
    <w:uiPriority w:val="99"/>
    <w:rsid w:val="00C87D25"/>
  </w:style>
  <w:style w:type="character" w:customStyle="1" w:styleId="WW8Num2z7">
    <w:name w:val="WW8Num2z7"/>
    <w:uiPriority w:val="99"/>
    <w:rsid w:val="00C87D25"/>
  </w:style>
  <w:style w:type="character" w:customStyle="1" w:styleId="WW8Num2z8">
    <w:name w:val="WW8Num2z8"/>
    <w:uiPriority w:val="99"/>
    <w:rsid w:val="00C87D25"/>
  </w:style>
  <w:style w:type="character" w:customStyle="1" w:styleId="WW8Num3z0">
    <w:name w:val="WW8Num3z0"/>
    <w:uiPriority w:val="99"/>
    <w:rsid w:val="00C87D25"/>
    <w:rPr>
      <w:rFonts w:ascii="Courier New" w:hAnsi="Courier New"/>
    </w:rPr>
  </w:style>
  <w:style w:type="character" w:customStyle="1" w:styleId="WW8Num4z0">
    <w:name w:val="WW8Num4z0"/>
    <w:uiPriority w:val="99"/>
    <w:rsid w:val="00C87D25"/>
  </w:style>
  <w:style w:type="character" w:customStyle="1" w:styleId="WW8Num4z1">
    <w:name w:val="WW8Num4z1"/>
    <w:uiPriority w:val="99"/>
    <w:rsid w:val="00C87D25"/>
  </w:style>
  <w:style w:type="character" w:customStyle="1" w:styleId="WW8Num4z2">
    <w:name w:val="WW8Num4z2"/>
    <w:uiPriority w:val="99"/>
    <w:rsid w:val="00C87D25"/>
  </w:style>
  <w:style w:type="character" w:customStyle="1" w:styleId="WW8Num4z3">
    <w:name w:val="WW8Num4z3"/>
    <w:uiPriority w:val="99"/>
    <w:rsid w:val="00C87D25"/>
  </w:style>
  <w:style w:type="character" w:customStyle="1" w:styleId="WW8Num4z4">
    <w:name w:val="WW8Num4z4"/>
    <w:uiPriority w:val="99"/>
    <w:rsid w:val="00C87D25"/>
  </w:style>
  <w:style w:type="character" w:customStyle="1" w:styleId="WW8Num4z5">
    <w:name w:val="WW8Num4z5"/>
    <w:uiPriority w:val="99"/>
    <w:rsid w:val="00C87D25"/>
  </w:style>
  <w:style w:type="character" w:customStyle="1" w:styleId="WW8Num4z6">
    <w:name w:val="WW8Num4z6"/>
    <w:uiPriority w:val="99"/>
    <w:rsid w:val="00C87D25"/>
  </w:style>
  <w:style w:type="character" w:customStyle="1" w:styleId="WW8Num4z7">
    <w:name w:val="WW8Num4z7"/>
    <w:uiPriority w:val="99"/>
    <w:rsid w:val="00C87D25"/>
  </w:style>
  <w:style w:type="character" w:customStyle="1" w:styleId="WW8Num4z8">
    <w:name w:val="WW8Num4z8"/>
    <w:uiPriority w:val="99"/>
    <w:rsid w:val="00C87D25"/>
  </w:style>
  <w:style w:type="character" w:customStyle="1" w:styleId="WW8Num5z0">
    <w:name w:val="WW8Num5z0"/>
    <w:uiPriority w:val="99"/>
    <w:rsid w:val="00C87D25"/>
    <w:rPr>
      <w:rFonts w:ascii="Courier New" w:hAnsi="Courier New"/>
    </w:rPr>
  </w:style>
  <w:style w:type="character" w:customStyle="1" w:styleId="10">
    <w:name w:val="Основной шрифт абзаца1"/>
    <w:uiPriority w:val="99"/>
    <w:rsid w:val="00C87D25"/>
  </w:style>
  <w:style w:type="character" w:styleId="Hyperlink">
    <w:name w:val="Hyperlink"/>
    <w:basedOn w:val="DefaultParagraphFont"/>
    <w:uiPriority w:val="99"/>
    <w:rsid w:val="00C87D25"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sid w:val="00C87D25"/>
    <w:rPr>
      <w:color w:val="106BBE"/>
    </w:rPr>
  </w:style>
  <w:style w:type="character" w:customStyle="1" w:styleId="a4">
    <w:name w:val="Цветовое выделение"/>
    <w:uiPriority w:val="99"/>
    <w:rsid w:val="00C87D25"/>
    <w:rPr>
      <w:b/>
      <w:color w:val="26282F"/>
    </w:rPr>
  </w:style>
  <w:style w:type="character" w:customStyle="1" w:styleId="a5">
    <w:name w:val="Текст выноски Знак"/>
    <w:uiPriority w:val="99"/>
    <w:rsid w:val="00C87D25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hAnsi="Liberation Sans" w:cs="FreeSans"/>
      <w:kern w:val="0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87D25"/>
    <w:rPr>
      <w:rFonts w:ascii="Liberation Sans" w:hAnsi="Liberation Sans" w:cs="FreeSans"/>
      <w:sz w:val="28"/>
      <w:szCs w:val="28"/>
      <w:lang w:eastAsia="zh-CN"/>
    </w:rPr>
  </w:style>
  <w:style w:type="paragraph" w:customStyle="1" w:styleId="11">
    <w:name w:val="Указатель1"/>
    <w:basedOn w:val="Normal"/>
    <w:uiPriority w:val="99"/>
    <w:rsid w:val="00C87D25"/>
    <w:pPr>
      <w:widowControl w:val="0"/>
      <w:suppressLineNumbers/>
      <w:suppressAutoHyphens/>
      <w:autoSpaceDE w:val="0"/>
    </w:pPr>
    <w:rPr>
      <w:rFonts w:ascii="Courier New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uiPriority w:val="99"/>
    <w:rsid w:val="00C87D2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C87D2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6">
    <w:name w:val="Стиль"/>
    <w:uiPriority w:val="99"/>
    <w:rsid w:val="00C87D25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Внимание: криминал!!"/>
    <w:basedOn w:val="Normal"/>
    <w:next w:val="Normal"/>
    <w:uiPriority w:val="99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0"/>
      <w:shd w:val="clear" w:color="auto" w:fill="F5F3DA"/>
      <w:lang w:bidi="ar-SA"/>
    </w:rPr>
  </w:style>
  <w:style w:type="paragraph" w:styleId="BalloonText">
    <w:name w:val="Balloon Text"/>
    <w:basedOn w:val="Normal"/>
    <w:link w:val="BalloonTextChar"/>
    <w:uiPriority w:val="99"/>
    <w:rsid w:val="00C87D25"/>
    <w:pPr>
      <w:widowControl w:val="0"/>
      <w:suppressAutoHyphens/>
      <w:autoSpaceDE w:val="0"/>
    </w:pPr>
    <w:rPr>
      <w:rFonts w:ascii="Tahoma" w:hAnsi="Tahoma" w:cs="Tahoma"/>
      <w:kern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7D2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87D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7D25"/>
    <w:pPr>
      <w:widowControl w:val="0"/>
      <w:suppressAutoHyphens/>
      <w:autoSpaceDE w:val="0"/>
    </w:pPr>
    <w:rPr>
      <w:rFonts w:ascii="Courier New" w:hAnsi="Courier New" w:cs="Courier New"/>
      <w:kern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D25"/>
    <w:rPr>
      <w:rFonts w:ascii="Courier New" w:hAnsi="Courier New" w:cs="Courier New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7D25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87D25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26</Pages>
  <Words>6166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41</cp:revision>
  <cp:lastPrinted>2019-11-21T15:46:00Z</cp:lastPrinted>
  <dcterms:created xsi:type="dcterms:W3CDTF">2019-03-12T12:47:00Z</dcterms:created>
  <dcterms:modified xsi:type="dcterms:W3CDTF">2019-11-24T14:22:00Z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