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073E58">
        <w:rPr>
          <w:rFonts w:cs="Arial"/>
          <w:b/>
          <w:bCs/>
          <w:kern w:val="28"/>
          <w:sz w:val="32"/>
          <w:szCs w:val="32"/>
        </w:rPr>
        <w:t>ПРЕДСТАВИТЕЛЬНОЕ СОБРАНИЕ</w:t>
      </w:r>
    </w:p>
    <w:p w:rsidR="00073E58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 xml:space="preserve">МАНТУРОВСКОГО РАЙОНА </w:t>
      </w: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>КУРСКОЙ ОБЛАСТИ</w:t>
      </w: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>РЕШЕНИЕ</w:t>
      </w: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>от 16 апреля 2015 года №52</w:t>
      </w: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>Об утверждении Положения о представлении лицом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, </w:t>
      </w:r>
      <w:r w:rsidRPr="00073E58">
        <w:rPr>
          <w:rFonts w:cs="Arial"/>
          <w:b/>
          <w:bCs/>
          <w:kern w:val="28"/>
          <w:sz w:val="32"/>
          <w:szCs w:val="32"/>
        </w:rPr>
        <w:t>поступающим на работу на должность руководителя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 </w:t>
      </w:r>
      <w:r w:rsidRPr="00073E58">
        <w:rPr>
          <w:rFonts w:cs="Arial"/>
          <w:b/>
          <w:bCs/>
          <w:kern w:val="28"/>
          <w:sz w:val="32"/>
          <w:szCs w:val="32"/>
        </w:rPr>
        <w:t>муниципального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 </w:t>
      </w:r>
      <w:r w:rsidRPr="00073E58">
        <w:rPr>
          <w:rFonts w:cs="Arial"/>
          <w:b/>
          <w:bCs/>
          <w:kern w:val="28"/>
          <w:sz w:val="32"/>
          <w:szCs w:val="32"/>
        </w:rPr>
        <w:t>казенного учреждения Мантуровского района Курской области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, </w:t>
      </w:r>
      <w:r w:rsidRPr="00073E58">
        <w:rPr>
          <w:rFonts w:cs="Arial"/>
          <w:b/>
          <w:bCs/>
          <w:kern w:val="28"/>
          <w:sz w:val="32"/>
          <w:szCs w:val="32"/>
        </w:rPr>
        <w:t>а также руководителем муниципального казенного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 </w:t>
      </w:r>
      <w:r w:rsidRPr="00073E58">
        <w:rPr>
          <w:rFonts w:cs="Arial"/>
          <w:b/>
          <w:bCs/>
          <w:kern w:val="28"/>
          <w:sz w:val="32"/>
          <w:szCs w:val="32"/>
        </w:rPr>
        <w:t>учреждения Мантуровского района Курской области сведений о своих доходах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, </w:t>
      </w:r>
      <w:r w:rsidRPr="00073E58">
        <w:rPr>
          <w:rFonts w:cs="Arial"/>
          <w:b/>
          <w:bCs/>
          <w:kern w:val="28"/>
          <w:sz w:val="32"/>
          <w:szCs w:val="32"/>
        </w:rPr>
        <w:t>об имуществе и обязательствах имущественного характера и о доходах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, </w:t>
      </w:r>
      <w:r w:rsidRPr="00073E58">
        <w:rPr>
          <w:rFonts w:cs="Arial"/>
          <w:b/>
          <w:bCs/>
          <w:kern w:val="28"/>
          <w:sz w:val="32"/>
          <w:szCs w:val="32"/>
        </w:rPr>
        <w:t>об имуществе и обязательствах имущественного характера</w:t>
      </w:r>
    </w:p>
    <w:p w:rsidR="00D24197" w:rsidRPr="00073E58" w:rsidRDefault="00D24197" w:rsidP="00073E58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073E58">
        <w:rPr>
          <w:rFonts w:cs="Arial"/>
          <w:b/>
          <w:bCs/>
          <w:kern w:val="28"/>
          <w:sz w:val="32"/>
          <w:szCs w:val="32"/>
        </w:rPr>
        <w:t>супруги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 (</w:t>
      </w:r>
      <w:r w:rsidRPr="00073E58">
        <w:rPr>
          <w:rFonts w:cs="Arial"/>
          <w:b/>
          <w:bCs/>
          <w:kern w:val="28"/>
          <w:sz w:val="32"/>
          <w:szCs w:val="32"/>
        </w:rPr>
        <w:t>супруга</w:t>
      </w:r>
      <w:r w:rsidR="00073E58" w:rsidRPr="00073E58">
        <w:rPr>
          <w:rFonts w:cs="Arial"/>
          <w:b/>
          <w:bCs/>
          <w:kern w:val="28"/>
          <w:sz w:val="32"/>
          <w:szCs w:val="32"/>
        </w:rPr>
        <w:t xml:space="preserve">) </w:t>
      </w:r>
      <w:r w:rsidRPr="00073E58">
        <w:rPr>
          <w:rFonts w:cs="Arial"/>
          <w:b/>
          <w:bCs/>
          <w:kern w:val="28"/>
          <w:sz w:val="32"/>
          <w:szCs w:val="32"/>
        </w:rPr>
        <w:t>и несовершеннолетних детей</w:t>
      </w:r>
    </w:p>
    <w:p w:rsidR="00D24197" w:rsidRPr="00FC75A3" w:rsidRDefault="00FC75A3" w:rsidP="00FC75A3">
      <w:pPr>
        <w:ind w:firstLine="720"/>
        <w:jc w:val="center"/>
      </w:pPr>
      <w:r w:rsidRPr="00FC75A3">
        <w:t xml:space="preserve">(с изм., внесенными </w:t>
      </w:r>
      <w:hyperlink r:id="rId8" w:tgtFrame="Logical" w:history="1">
        <w:r w:rsidRPr="00FC75A3">
          <w:rPr>
            <w:rStyle w:val="a9"/>
          </w:rPr>
          <w:t>решением от 20.02.2018г. №253</w:t>
        </w:r>
      </w:hyperlink>
      <w:r w:rsidR="005218CB">
        <w:rPr>
          <w:rStyle w:val="a9"/>
        </w:rPr>
        <w:t xml:space="preserve">, </w:t>
      </w:r>
      <w:hyperlink r:id="rId9" w:tgtFrame="Logical" w:history="1">
        <w:r w:rsidR="005218CB" w:rsidRPr="00AC2D2C">
          <w:rPr>
            <w:rStyle w:val="a9"/>
            <w:rFonts w:cs="Arial"/>
          </w:rPr>
          <w:t xml:space="preserve"> от 25.02.2019г. №320</w:t>
        </w:r>
      </w:hyperlink>
      <w:r w:rsidRPr="00FC75A3">
        <w:t>)</w:t>
      </w: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 xml:space="preserve">В соответствии с </w:t>
      </w:r>
      <w:r w:rsidRPr="0034153E">
        <w:rPr>
          <w:rFonts w:cs="Arial"/>
        </w:rPr>
        <w:t>частью 4 статьи 275</w:t>
      </w:r>
      <w:r w:rsidRPr="00073E58">
        <w:rPr>
          <w:rFonts w:cs="Arial"/>
        </w:rPr>
        <w:t xml:space="preserve"> </w:t>
      </w:r>
      <w:hyperlink r:id="rId10" w:history="1">
        <w:r w:rsidR="00073E58">
          <w:rPr>
            <w:rStyle w:val="a9"/>
            <w:rFonts w:cs="Arial"/>
          </w:rPr>
          <w:t>Трудового кодекса</w:t>
        </w:r>
      </w:hyperlink>
      <w:r w:rsidRPr="00073E58">
        <w:rPr>
          <w:rFonts w:cs="Arial"/>
        </w:rPr>
        <w:t xml:space="preserve"> Российской Федерации</w:t>
      </w:r>
      <w:r w:rsidR="00073E58" w:rsidRPr="00073E58">
        <w:rPr>
          <w:rFonts w:cs="Arial"/>
        </w:rPr>
        <w:t xml:space="preserve">, </w:t>
      </w:r>
      <w:hyperlink r:id="rId11" w:tgtFrame="Logical" w:history="1">
        <w:r w:rsidR="00770048" w:rsidRPr="00FE5541">
          <w:rPr>
            <w:rStyle w:val="a9"/>
          </w:rPr>
          <w:t>Федерального закона от 29 декабря 2012г. №280-ФЗ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представление руководителями этих учреждений сведений о доходах, об имуществе и обязательствах имущественного характера</w:t>
        </w:r>
      </w:hyperlink>
      <w:r w:rsidR="00073E58" w:rsidRPr="00073E58">
        <w:rPr>
          <w:rFonts w:cs="Arial"/>
        </w:rPr>
        <w:t xml:space="preserve">», </w:t>
      </w:r>
      <w:hyperlink r:id="rId12" w:tgtFrame="Logical" w:history="1">
        <w:r w:rsidRPr="00770048">
          <w:rPr>
            <w:rStyle w:val="a9"/>
            <w:rFonts w:cs="Arial"/>
          </w:rPr>
          <w:t xml:space="preserve">Уставом муниципального района </w:t>
        </w:r>
        <w:r w:rsidR="00073E58" w:rsidRPr="00770048">
          <w:rPr>
            <w:rStyle w:val="a9"/>
            <w:rFonts w:cs="Arial"/>
          </w:rPr>
          <w:t>«</w:t>
        </w:r>
        <w:r w:rsidRPr="00770048">
          <w:rPr>
            <w:rStyle w:val="a9"/>
            <w:rFonts w:cs="Arial"/>
          </w:rPr>
          <w:t>Мантуровский район</w:t>
        </w:r>
        <w:r w:rsidR="00073E58" w:rsidRPr="00770048">
          <w:rPr>
            <w:rStyle w:val="a9"/>
            <w:rFonts w:cs="Arial"/>
          </w:rPr>
          <w:t>»</w:t>
        </w:r>
        <w:r w:rsidRPr="00770048">
          <w:rPr>
            <w:rStyle w:val="a9"/>
            <w:rFonts w:cs="Arial"/>
          </w:rPr>
          <w:t xml:space="preserve"> Курской области</w:t>
        </w:r>
      </w:hyperlink>
      <w:r w:rsidRPr="00073E58">
        <w:rPr>
          <w:rFonts w:cs="Arial"/>
        </w:rPr>
        <w:t xml:space="preserve"> Представительное Собрание Мантуровского района Курской области </w:t>
      </w:r>
      <w:r w:rsidR="00073E58" w:rsidRPr="00073E58">
        <w:rPr>
          <w:rFonts w:cs="Arial"/>
        </w:rPr>
        <w:t>решило: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 xml:space="preserve">1. Утвердить прилагаемое </w:t>
      </w:r>
      <w:hyperlink w:anchor="Par36" w:history="1">
        <w:r w:rsidRPr="00073E58">
          <w:rPr>
            <w:rStyle w:val="a9"/>
            <w:rFonts w:cs="Arial"/>
            <w:color w:val="auto"/>
          </w:rPr>
          <w:t>Положение</w:t>
        </w:r>
      </w:hyperlink>
      <w:r w:rsidRPr="00073E58">
        <w:rPr>
          <w:rFonts w:cs="Arial"/>
        </w:rPr>
        <w:t xml:space="preserve"> о представлении лицом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поступающим на работу на должность руководителя муниципального казенного учреждения Мантуровского района Курской области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а также руководителем муниципального казенного</w:t>
      </w:r>
      <w:r w:rsidR="00073E58" w:rsidRPr="00073E58">
        <w:rPr>
          <w:rFonts w:cs="Arial"/>
        </w:rPr>
        <w:t xml:space="preserve"> </w:t>
      </w:r>
      <w:r w:rsidRPr="00073E58">
        <w:rPr>
          <w:rFonts w:cs="Arial"/>
        </w:rPr>
        <w:t>учреждения Мантуровского района Курской области сведений о своих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2. Руководителям органов местного самоуправления Мантуровского района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в ведении которых находятся муниципальные казенные учреждения Мантуровского района</w:t>
      </w:r>
      <w:r w:rsidR="00073E58" w:rsidRPr="00073E58">
        <w:rPr>
          <w:rFonts w:cs="Arial"/>
        </w:rPr>
        <w:t xml:space="preserve"> </w:t>
      </w:r>
      <w:r w:rsidRPr="00073E58">
        <w:rPr>
          <w:rFonts w:cs="Arial"/>
        </w:rPr>
        <w:t>Курской области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принять меры по реализации </w:t>
      </w:r>
      <w:hyperlink r:id="rId13" w:tgtFrame="Logical" w:history="1">
        <w:r w:rsidR="00C87C7A" w:rsidRPr="00FE5541">
          <w:rPr>
            <w:rStyle w:val="a9"/>
          </w:rPr>
          <w:t>Федерального закона от 29 декабря 2012г. №280-ФЗ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представление руководителями этих учреждений сведений о доходах, об имуществе и обязательствах имущественного характера</w:t>
        </w:r>
      </w:hyperlink>
      <w:r w:rsidRPr="00073E58">
        <w:rPr>
          <w:rFonts w:cs="Arial"/>
        </w:rPr>
        <w:t xml:space="preserve"> и </w:t>
      </w:r>
      <w:hyperlink w:anchor="Par36" w:history="1">
        <w:r w:rsidRPr="00073E58">
          <w:rPr>
            <w:rStyle w:val="a9"/>
            <w:rFonts w:cs="Arial"/>
            <w:color w:val="auto"/>
          </w:rPr>
          <w:t>Положения</w:t>
        </w:r>
      </w:hyperlink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утвержденного настоящим решением.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 xml:space="preserve">3. </w:t>
      </w:r>
      <w:hyperlink r:id="rId14" w:tgtFrame="Logical" w:history="1">
        <w:r w:rsidRPr="00C87C7A">
          <w:rPr>
            <w:rStyle w:val="a9"/>
            <w:rFonts w:cs="Arial"/>
          </w:rPr>
          <w:t xml:space="preserve">Решение Представительного Собрания Мантуровского района Курской области от 30.01.2013 года №207 </w:t>
        </w:r>
        <w:r w:rsidR="00073E58" w:rsidRPr="00C87C7A">
          <w:rPr>
            <w:rStyle w:val="a9"/>
            <w:rFonts w:cs="Arial"/>
          </w:rPr>
          <w:t>«</w:t>
        </w:r>
        <w:r w:rsidRPr="00C87C7A">
          <w:rPr>
            <w:rStyle w:val="a9"/>
            <w:rFonts w:cs="Arial"/>
          </w:rPr>
          <w:t xml:space="preserve">Об утверждении Положения о </w:t>
        </w:r>
        <w:r w:rsidRPr="00C87C7A">
          <w:rPr>
            <w:rStyle w:val="a9"/>
            <w:rFonts w:cs="Arial"/>
          </w:rPr>
          <w:lastRenderedPageBreak/>
          <w:t>предоставлении лицом</w:t>
        </w:r>
        <w:r w:rsidR="00073E58" w:rsidRPr="00C87C7A">
          <w:rPr>
            <w:rStyle w:val="a9"/>
            <w:rFonts w:cs="Arial"/>
          </w:rPr>
          <w:t xml:space="preserve">, </w:t>
        </w:r>
        <w:r w:rsidRPr="00C87C7A">
          <w:rPr>
            <w:rStyle w:val="a9"/>
            <w:rFonts w:cs="Arial"/>
          </w:rPr>
          <w:t>поступающим на работу на должность руководителя муниципального учреждения Мантуровского района Курской области</w:t>
        </w:r>
        <w:r w:rsidR="00073E58" w:rsidRPr="00C87C7A">
          <w:rPr>
            <w:rStyle w:val="a9"/>
            <w:rFonts w:cs="Arial"/>
          </w:rPr>
          <w:t xml:space="preserve">, </w:t>
        </w:r>
        <w:r w:rsidRPr="00C87C7A">
          <w:rPr>
            <w:rStyle w:val="a9"/>
            <w:rFonts w:cs="Arial"/>
          </w:rPr>
          <w:t>а также руководителем</w:t>
        </w:r>
        <w:r w:rsidR="00073E58" w:rsidRPr="00C87C7A">
          <w:rPr>
            <w:rStyle w:val="a9"/>
            <w:rFonts w:cs="Arial"/>
          </w:rPr>
          <w:t xml:space="preserve"> </w:t>
        </w:r>
        <w:r w:rsidRPr="00C87C7A">
          <w:rPr>
            <w:rStyle w:val="a9"/>
            <w:rFonts w:cs="Arial"/>
          </w:rPr>
          <w:t>муниципального учреждения Мантуровского района Курской области сведений о своих доходах</w:t>
        </w:r>
        <w:r w:rsidR="00073E58" w:rsidRPr="00C87C7A">
          <w:rPr>
            <w:rStyle w:val="a9"/>
            <w:rFonts w:cs="Arial"/>
          </w:rPr>
          <w:t xml:space="preserve">, </w:t>
        </w:r>
        <w:r w:rsidRPr="00C87C7A">
          <w:rPr>
            <w:rStyle w:val="a9"/>
            <w:rFonts w:cs="Arial"/>
          </w:rPr>
          <w:t>об имуществе и обязательствах имущественного характера и о доходах</w:t>
        </w:r>
        <w:r w:rsidR="00073E58" w:rsidRPr="00C87C7A">
          <w:rPr>
            <w:rStyle w:val="a9"/>
            <w:rFonts w:cs="Arial"/>
          </w:rPr>
          <w:t xml:space="preserve">, </w:t>
        </w:r>
        <w:r w:rsidRPr="00C87C7A">
          <w:rPr>
            <w:rStyle w:val="a9"/>
            <w:rFonts w:cs="Arial"/>
          </w:rPr>
          <w:t>об имуществе и обязательствах имущественного характера супруги</w:t>
        </w:r>
        <w:r w:rsidR="00073E58" w:rsidRPr="00C87C7A">
          <w:rPr>
            <w:rStyle w:val="a9"/>
            <w:rFonts w:cs="Arial"/>
          </w:rPr>
          <w:t xml:space="preserve"> (</w:t>
        </w:r>
        <w:r w:rsidRPr="00C87C7A">
          <w:rPr>
            <w:rStyle w:val="a9"/>
            <w:rFonts w:cs="Arial"/>
          </w:rPr>
          <w:t>супруга</w:t>
        </w:r>
        <w:r w:rsidR="00073E58" w:rsidRPr="00C87C7A">
          <w:rPr>
            <w:rStyle w:val="a9"/>
            <w:rFonts w:cs="Arial"/>
          </w:rPr>
          <w:t xml:space="preserve">) </w:t>
        </w:r>
        <w:r w:rsidRPr="00C87C7A">
          <w:rPr>
            <w:rStyle w:val="a9"/>
            <w:rFonts w:cs="Arial"/>
          </w:rPr>
          <w:t>и несовершеннолетних детей</w:t>
        </w:r>
        <w:r w:rsidR="00073E58" w:rsidRPr="00C87C7A">
          <w:rPr>
            <w:rStyle w:val="a9"/>
            <w:rFonts w:cs="Arial"/>
          </w:rPr>
          <w:t>»</w:t>
        </w:r>
      </w:hyperlink>
      <w:r w:rsidR="00C87C7A">
        <w:rPr>
          <w:rFonts w:cs="Arial"/>
        </w:rPr>
        <w:t xml:space="preserve"> </w:t>
      </w:r>
      <w:r w:rsidRPr="00073E58">
        <w:rPr>
          <w:rFonts w:cs="Arial"/>
        </w:rPr>
        <w:t>считать утратившим силу.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4. Решение вступает в силу со дня его подписания и распространяется на правоотношения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возникшие с 01.01.2015 года.</w:t>
      </w: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Председатель Представительного Собрания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Мантуровского района Курской области</w:t>
      </w:r>
      <w:r w:rsidR="00073E58" w:rsidRPr="00073E58">
        <w:rPr>
          <w:rFonts w:cs="Arial"/>
        </w:rPr>
        <w:t xml:space="preserve"> </w:t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Pr="00073E58">
        <w:rPr>
          <w:rFonts w:cs="Arial"/>
        </w:rPr>
        <w:t>Н.В. Токарева</w:t>
      </w:r>
    </w:p>
    <w:p w:rsidR="00D24197" w:rsidRDefault="00D24197" w:rsidP="00073E58">
      <w:pPr>
        <w:ind w:firstLine="720"/>
        <w:rPr>
          <w:rFonts w:cs="Arial"/>
        </w:rPr>
      </w:pPr>
    </w:p>
    <w:p w:rsidR="00C87C7A" w:rsidRDefault="00C87C7A" w:rsidP="00073E58">
      <w:pPr>
        <w:ind w:firstLine="720"/>
        <w:rPr>
          <w:rFonts w:cs="Arial"/>
        </w:rPr>
      </w:pPr>
    </w:p>
    <w:p w:rsidR="00C87C7A" w:rsidRDefault="00C87C7A" w:rsidP="00073E58">
      <w:pPr>
        <w:ind w:firstLine="720"/>
        <w:rPr>
          <w:rFonts w:cs="Arial"/>
        </w:rPr>
      </w:pPr>
    </w:p>
    <w:p w:rsidR="00C87C7A" w:rsidRPr="00073E58" w:rsidRDefault="00C87C7A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Глава Мантуровского района</w:t>
      </w:r>
      <w:r w:rsidR="00073E58" w:rsidRPr="00073E58">
        <w:rPr>
          <w:rFonts w:cs="Arial"/>
        </w:rPr>
        <w:t xml:space="preserve"> </w:t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="00C87C7A">
        <w:rPr>
          <w:rFonts w:cs="Arial"/>
        </w:rPr>
        <w:tab/>
      </w:r>
      <w:r w:rsidRPr="00073E58">
        <w:rPr>
          <w:rFonts w:cs="Arial"/>
        </w:rPr>
        <w:t>С.Н. Бочаров</w:t>
      </w:r>
    </w:p>
    <w:p w:rsidR="00C87C7A" w:rsidRDefault="00C87C7A" w:rsidP="00073E58">
      <w:pPr>
        <w:ind w:firstLine="720"/>
        <w:rPr>
          <w:rFonts w:cs="Arial"/>
        </w:rPr>
        <w:sectPr w:rsidR="00C87C7A" w:rsidSect="00073E58">
          <w:pgSz w:w="11906" w:h="16838"/>
          <w:pgMar w:top="1134" w:right="1247" w:bottom="1134" w:left="1531" w:header="720" w:footer="720" w:gutter="0"/>
          <w:cols w:space="708"/>
          <w:noEndnote/>
          <w:docGrid w:linePitch="360"/>
        </w:sectPr>
      </w:pPr>
    </w:p>
    <w:p w:rsidR="00C87C7A" w:rsidRDefault="00C87C7A" w:rsidP="00C87C7A">
      <w:pPr>
        <w:ind w:firstLine="720"/>
        <w:jc w:val="right"/>
        <w:rPr>
          <w:rFonts w:cs="Arial"/>
        </w:rPr>
      </w:pPr>
      <w:r w:rsidRPr="00073E58">
        <w:rPr>
          <w:rFonts w:cs="Arial"/>
        </w:rPr>
        <w:lastRenderedPageBreak/>
        <w:t xml:space="preserve">Утверждено </w:t>
      </w:r>
    </w:p>
    <w:p w:rsidR="00C87C7A" w:rsidRDefault="00C87C7A" w:rsidP="00C87C7A">
      <w:pPr>
        <w:ind w:firstLine="720"/>
        <w:jc w:val="right"/>
        <w:rPr>
          <w:rFonts w:cs="Arial"/>
        </w:rPr>
      </w:pPr>
      <w:r w:rsidRPr="00073E58">
        <w:rPr>
          <w:rFonts w:cs="Arial"/>
        </w:rPr>
        <w:t xml:space="preserve">Решением Представительного Собрания </w:t>
      </w:r>
    </w:p>
    <w:p w:rsidR="00C87C7A" w:rsidRPr="00073E58" w:rsidRDefault="00C87C7A" w:rsidP="00C87C7A">
      <w:pPr>
        <w:ind w:firstLine="720"/>
        <w:jc w:val="right"/>
        <w:rPr>
          <w:rFonts w:cs="Arial"/>
        </w:rPr>
      </w:pPr>
      <w:r w:rsidRPr="00073E58">
        <w:rPr>
          <w:rFonts w:cs="Arial"/>
        </w:rPr>
        <w:t>Мантуровского района Курской области</w:t>
      </w:r>
    </w:p>
    <w:p w:rsidR="00C87C7A" w:rsidRDefault="00C87C7A" w:rsidP="00C87C7A">
      <w:pPr>
        <w:ind w:firstLine="720"/>
        <w:jc w:val="right"/>
        <w:rPr>
          <w:rFonts w:cs="Arial"/>
        </w:rPr>
      </w:pPr>
      <w:r w:rsidRPr="00073E58">
        <w:rPr>
          <w:rFonts w:cs="Arial"/>
        </w:rPr>
        <w:t xml:space="preserve">от «16» апреля </w:t>
      </w:r>
      <w:smartTag w:uri="urn:schemas-microsoft-com:office:smarttags" w:element="metricconverter">
        <w:smartTagPr>
          <w:attr w:name="ProductID" w:val="2015 г"/>
        </w:smartTagPr>
        <w:r w:rsidRPr="00073E58">
          <w:rPr>
            <w:rFonts w:cs="Arial"/>
          </w:rPr>
          <w:t>2015 г</w:t>
        </w:r>
      </w:smartTag>
      <w:r w:rsidRPr="00073E58">
        <w:rPr>
          <w:rFonts w:cs="Arial"/>
        </w:rPr>
        <w:t>. N 52</w:t>
      </w:r>
    </w:p>
    <w:p w:rsidR="005218CB" w:rsidRDefault="00FC75A3" w:rsidP="00C87C7A">
      <w:pPr>
        <w:ind w:firstLine="720"/>
        <w:jc w:val="right"/>
        <w:rPr>
          <w:rStyle w:val="a9"/>
        </w:rPr>
      </w:pPr>
      <w:r>
        <w:rPr>
          <w:rFonts w:cs="Arial"/>
        </w:rPr>
        <w:t xml:space="preserve">(в редакции </w:t>
      </w:r>
      <w:hyperlink r:id="rId15" w:tgtFrame="Logical" w:history="1">
        <w:r w:rsidRPr="00FC75A3">
          <w:rPr>
            <w:rStyle w:val="a9"/>
          </w:rPr>
          <w:t>решени</w:t>
        </w:r>
        <w:r>
          <w:rPr>
            <w:rStyle w:val="a9"/>
          </w:rPr>
          <w:t>я</w:t>
        </w:r>
        <w:r w:rsidRPr="00FC75A3">
          <w:rPr>
            <w:rStyle w:val="a9"/>
          </w:rPr>
          <w:t xml:space="preserve"> от 20.02.2018г. №253</w:t>
        </w:r>
      </w:hyperlink>
      <w:r w:rsidR="005218CB">
        <w:rPr>
          <w:rStyle w:val="a9"/>
        </w:rPr>
        <w:t>,</w:t>
      </w:r>
    </w:p>
    <w:p w:rsidR="00FC75A3" w:rsidRPr="00073E58" w:rsidRDefault="008D2E4F" w:rsidP="00C87C7A">
      <w:pPr>
        <w:ind w:firstLine="720"/>
        <w:jc w:val="right"/>
        <w:rPr>
          <w:rFonts w:cs="Arial"/>
        </w:rPr>
      </w:pPr>
      <w:hyperlink r:id="rId16" w:tgtFrame="Logical" w:history="1">
        <w:r w:rsidR="005218CB" w:rsidRPr="00AC2D2C">
          <w:rPr>
            <w:rStyle w:val="a9"/>
            <w:rFonts w:cs="Arial"/>
          </w:rPr>
          <w:t xml:space="preserve"> от 25.02.2019г. №320</w:t>
        </w:r>
      </w:hyperlink>
      <w:r w:rsidR="00FC75A3">
        <w:rPr>
          <w:rFonts w:cs="Arial"/>
        </w:rPr>
        <w:t>)</w:t>
      </w: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  <w:bookmarkStart w:id="1" w:name="Par36"/>
      <w:bookmarkEnd w:id="1"/>
    </w:p>
    <w:p w:rsidR="00D24197" w:rsidRPr="00C87C7A" w:rsidRDefault="008D2E4F" w:rsidP="00C87C7A">
      <w:pPr>
        <w:ind w:firstLine="720"/>
        <w:jc w:val="center"/>
        <w:rPr>
          <w:rFonts w:cs="Arial"/>
          <w:b/>
          <w:bCs/>
          <w:iCs/>
          <w:sz w:val="30"/>
          <w:szCs w:val="28"/>
        </w:rPr>
      </w:pPr>
      <w:hyperlink w:anchor="Par36" w:history="1">
        <w:r w:rsidR="00D24197" w:rsidRPr="00C87C7A">
          <w:rPr>
            <w:rStyle w:val="a9"/>
            <w:rFonts w:cs="Arial"/>
            <w:b/>
            <w:bCs/>
            <w:iCs/>
            <w:color w:val="auto"/>
            <w:sz w:val="30"/>
            <w:szCs w:val="28"/>
          </w:rPr>
          <w:t>Положение</w:t>
        </w:r>
      </w:hyperlink>
    </w:p>
    <w:p w:rsidR="00D24197" w:rsidRPr="00C87C7A" w:rsidRDefault="00D24197" w:rsidP="00C87C7A">
      <w:pPr>
        <w:ind w:firstLine="720"/>
        <w:jc w:val="center"/>
        <w:rPr>
          <w:rFonts w:cs="Arial"/>
          <w:b/>
          <w:bCs/>
          <w:iCs/>
          <w:sz w:val="30"/>
          <w:szCs w:val="28"/>
        </w:rPr>
      </w:pPr>
      <w:r w:rsidRPr="00C87C7A">
        <w:rPr>
          <w:rFonts w:cs="Arial"/>
          <w:b/>
          <w:bCs/>
          <w:iCs/>
          <w:sz w:val="30"/>
          <w:szCs w:val="28"/>
        </w:rPr>
        <w:t>о представлении лицом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, </w:t>
      </w:r>
      <w:r w:rsidRPr="00C87C7A">
        <w:rPr>
          <w:rFonts w:cs="Arial"/>
          <w:b/>
          <w:bCs/>
          <w:iCs/>
          <w:sz w:val="30"/>
          <w:szCs w:val="28"/>
        </w:rPr>
        <w:t>поступающим на работу на должность руководителя муниципального казенного учреждения Мантуровского района Курской области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, </w:t>
      </w:r>
      <w:r w:rsidRPr="00C87C7A">
        <w:rPr>
          <w:rFonts w:cs="Arial"/>
          <w:b/>
          <w:bCs/>
          <w:iCs/>
          <w:sz w:val="30"/>
          <w:szCs w:val="28"/>
        </w:rPr>
        <w:t>а также руководителем муниципального казенного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 </w:t>
      </w:r>
      <w:r w:rsidRPr="00C87C7A">
        <w:rPr>
          <w:rFonts w:cs="Arial"/>
          <w:b/>
          <w:bCs/>
          <w:iCs/>
          <w:sz w:val="30"/>
          <w:szCs w:val="28"/>
        </w:rPr>
        <w:t>учреждения Мантуровского района Курской области сведений о своих доходах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, </w:t>
      </w:r>
      <w:r w:rsidRPr="00C87C7A">
        <w:rPr>
          <w:rFonts w:cs="Arial"/>
          <w:b/>
          <w:bCs/>
          <w:iCs/>
          <w:sz w:val="30"/>
          <w:szCs w:val="28"/>
        </w:rPr>
        <w:t>об имуществе и обязательствах имущественного характера и о доходах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, </w:t>
      </w:r>
      <w:r w:rsidRPr="00C87C7A">
        <w:rPr>
          <w:rFonts w:cs="Arial"/>
          <w:b/>
          <w:bCs/>
          <w:iCs/>
          <w:sz w:val="30"/>
          <w:szCs w:val="28"/>
        </w:rPr>
        <w:t>об имуществе и обязательствах имущественного характера супруги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 (</w:t>
      </w:r>
      <w:r w:rsidRPr="00C87C7A">
        <w:rPr>
          <w:rFonts w:cs="Arial"/>
          <w:b/>
          <w:bCs/>
          <w:iCs/>
          <w:sz w:val="30"/>
          <w:szCs w:val="28"/>
        </w:rPr>
        <w:t>супруга</w:t>
      </w:r>
      <w:r w:rsidR="00073E58" w:rsidRPr="00C87C7A">
        <w:rPr>
          <w:rFonts w:cs="Arial"/>
          <w:b/>
          <w:bCs/>
          <w:iCs/>
          <w:sz w:val="30"/>
          <w:szCs w:val="28"/>
        </w:rPr>
        <w:t xml:space="preserve">) </w:t>
      </w:r>
      <w:r w:rsidRPr="00C87C7A">
        <w:rPr>
          <w:rFonts w:cs="Arial"/>
          <w:b/>
          <w:bCs/>
          <w:iCs/>
          <w:sz w:val="30"/>
          <w:szCs w:val="28"/>
        </w:rPr>
        <w:t>и несовершеннолетних детей</w:t>
      </w:r>
    </w:p>
    <w:p w:rsidR="00D24197" w:rsidRPr="00073E58" w:rsidRDefault="00D24197" w:rsidP="00073E58">
      <w:pPr>
        <w:ind w:firstLine="720"/>
        <w:rPr>
          <w:rFonts w:cs="Arial"/>
        </w:rPr>
      </w:pP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1. Настоящее Положение определяет порядок представления лицом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поступающим на работу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на должность руководителя муниципального казенного учреждения Мантуровского района Курской области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далее - гражданин</w:t>
      </w:r>
      <w:r w:rsidR="00073E58" w:rsidRPr="00073E58">
        <w:rPr>
          <w:rFonts w:cs="Arial"/>
        </w:rPr>
        <w:t xml:space="preserve">), </w:t>
      </w:r>
      <w:r w:rsidRPr="00073E58">
        <w:rPr>
          <w:rFonts w:cs="Arial"/>
        </w:rPr>
        <w:t>или руководителем муниципального казенного учреждения Мантуровского района Курской области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далее - руководитель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сведений о своих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далее - сведения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</w:t>
      </w:r>
      <w:r w:rsidR="00073E58" w:rsidRPr="00073E58">
        <w:rPr>
          <w:rFonts w:cs="Arial"/>
        </w:rPr>
        <w:t>).</w:t>
      </w:r>
    </w:p>
    <w:p w:rsidR="00D24197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2. Лицо претендующее или руководитель обязаны предоставлять работодателю в письменной форме сведения о своих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 xml:space="preserve">и несовершеннолетних детей по </w:t>
      </w:r>
      <w:r w:rsidRPr="0034153E">
        <w:rPr>
          <w:rFonts w:cs="Arial"/>
        </w:rPr>
        <w:t>форме</w:t>
      </w:r>
      <w:r w:rsidRPr="00073E58">
        <w:rPr>
          <w:rFonts w:cs="Arial"/>
        </w:rPr>
        <w:t xml:space="preserve"> справки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утвержденной Указом Президента Российской Федерации от 23.06.2014 г. </w:t>
      </w:r>
      <w:r w:rsidR="00073E58" w:rsidRPr="00073E58">
        <w:rPr>
          <w:rFonts w:cs="Arial"/>
        </w:rPr>
        <w:t>№</w:t>
      </w:r>
      <w:r w:rsidRPr="00073E58">
        <w:rPr>
          <w:rFonts w:cs="Arial"/>
        </w:rPr>
        <w:t xml:space="preserve">460 </w:t>
      </w:r>
      <w:r w:rsidR="00073E58" w:rsidRPr="00073E58">
        <w:rPr>
          <w:rFonts w:cs="Arial"/>
        </w:rPr>
        <w:t>«</w:t>
      </w:r>
      <w:r w:rsidRPr="00073E58">
        <w:rPr>
          <w:rFonts w:cs="Arial"/>
        </w:rPr>
        <w:t>Об утверждении формы справки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расходах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и внесении изменений в некоторые акты Президента Российской Федерации</w:t>
      </w:r>
      <w:r w:rsidR="00073E58" w:rsidRPr="00073E58">
        <w:rPr>
          <w:rFonts w:cs="Arial"/>
        </w:rPr>
        <w:t>»</w:t>
      </w:r>
      <w:r w:rsidRPr="00073E58">
        <w:rPr>
          <w:rFonts w:cs="Arial"/>
        </w:rPr>
        <w:t>.</w:t>
      </w:r>
    </w:p>
    <w:p w:rsidR="005218CB" w:rsidRDefault="005218CB" w:rsidP="00073E58">
      <w:pPr>
        <w:ind w:firstLine="720"/>
        <w:rPr>
          <w:rFonts w:cs="Arial"/>
        </w:rPr>
      </w:pPr>
      <w:r w:rsidRPr="0010625B">
        <w:rPr>
          <w:rFonts w:cs="Arial"/>
        </w:rPr>
        <w:t>Сведения о доходах, об имуществе и обязательствах имущественного характера предоставляются с использованием специализированного программного обеспечения «Справка БК», разработанного по заказу ФСО России, в порядке, установленном нормативными правовыми актами Российской Федерации</w:t>
      </w:r>
    </w:p>
    <w:p w:rsidR="005218CB" w:rsidRPr="00073E58" w:rsidRDefault="005218CB" w:rsidP="00073E58">
      <w:pPr>
        <w:ind w:firstLine="720"/>
        <w:rPr>
          <w:rFonts w:cs="Arial"/>
        </w:rPr>
      </w:pPr>
      <w:r>
        <w:rPr>
          <w:rFonts w:cs="Arial"/>
        </w:rPr>
        <w:t xml:space="preserve"> (в редакции </w:t>
      </w:r>
      <w:hyperlink r:id="rId17" w:tgtFrame="Logical" w:history="1">
        <w:r w:rsidRPr="00AC2D2C">
          <w:rPr>
            <w:rStyle w:val="a9"/>
            <w:rFonts w:cs="Arial"/>
          </w:rPr>
          <w:t>решени</w:t>
        </w:r>
        <w:r>
          <w:rPr>
            <w:rStyle w:val="a9"/>
            <w:rFonts w:cs="Arial"/>
          </w:rPr>
          <w:t>я</w:t>
        </w:r>
        <w:r w:rsidRPr="00AC2D2C">
          <w:rPr>
            <w:rStyle w:val="a9"/>
            <w:rFonts w:cs="Arial"/>
          </w:rPr>
          <w:t xml:space="preserve"> от 25.02.2019г. №320</w:t>
        </w:r>
      </w:hyperlink>
      <w:r>
        <w:rPr>
          <w:rFonts w:cs="Arial"/>
        </w:rPr>
        <w:t>)</w:t>
      </w:r>
    </w:p>
    <w:p w:rsidR="00D24197" w:rsidRPr="00073E58" w:rsidRDefault="00D24197" w:rsidP="00073E58">
      <w:pPr>
        <w:ind w:firstLine="720"/>
        <w:rPr>
          <w:rFonts w:cs="Arial"/>
        </w:rPr>
      </w:pPr>
      <w:bookmarkStart w:id="2" w:name="Par51"/>
      <w:bookmarkEnd w:id="2"/>
      <w:r w:rsidRPr="00073E58">
        <w:rPr>
          <w:rFonts w:cs="Arial"/>
        </w:rPr>
        <w:t>3. Сведения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представляются руководителем ежегодно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не позднее 30 апреля года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следующего за отчетным.</w:t>
      </w:r>
    </w:p>
    <w:p w:rsidR="00D24197" w:rsidRPr="00073E58" w:rsidRDefault="00D24197" w:rsidP="00073E58">
      <w:pPr>
        <w:ind w:firstLine="720"/>
        <w:rPr>
          <w:rFonts w:cs="Arial"/>
        </w:rPr>
      </w:pPr>
      <w:bookmarkStart w:id="3" w:name="Par53"/>
      <w:bookmarkEnd w:id="3"/>
      <w:r w:rsidRPr="00073E58">
        <w:rPr>
          <w:rFonts w:cs="Arial"/>
        </w:rPr>
        <w:t>4. Лицо претендующее или руководитель представляет: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4.1. Сведения о своих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полученных от всех источников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включая доходы по прежнему месту работы или месту замещения выборной должности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пенсии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пособия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иные выплаты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за календарный год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предшествующий году </w:t>
      </w:r>
      <w:r w:rsidRPr="00073E58">
        <w:rPr>
          <w:rFonts w:cs="Arial"/>
        </w:rPr>
        <w:lastRenderedPageBreak/>
        <w:t>подачи документов для поступления на работу на должность руководителя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а также сведения об имуществе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принадлежащем ему на праве собственности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 о своих обязательствах имущественного характера по состоянию на первое число месяца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предшествующего месяцу подачи документов для поступления на должность руководителя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на отчетную дату</w:t>
      </w:r>
      <w:r w:rsidR="00073E58" w:rsidRPr="00073E58">
        <w:rPr>
          <w:rFonts w:cs="Arial"/>
        </w:rPr>
        <w:t>).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4.2. Сведения о доходах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полученных от всех источников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включая заработную плату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пенсии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пособия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иные выплаты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за календарный год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предшествующий году подачи лицом документов для поступления на работу на должность руководителя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а также сведения об имуществе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принадлежащем им на праве собственности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 об их обязательствах имущественного характера по состоянию на первое число месяца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предшествующего месяцу подачи документов для поступления на работу на должность руководителя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на отчетную дату</w:t>
      </w:r>
      <w:r w:rsidR="00073E58" w:rsidRPr="00073E58">
        <w:rPr>
          <w:rFonts w:cs="Arial"/>
        </w:rPr>
        <w:t>).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5. Руководитель представляет: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5.1. Сведения о своих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полученных за отчетный период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 1 января по 31 декабря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от всех источников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включая заработную плату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пенсии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пособия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иные выплаты</w:t>
      </w:r>
      <w:r w:rsidR="00073E58" w:rsidRPr="00073E58">
        <w:rPr>
          <w:rFonts w:cs="Arial"/>
        </w:rPr>
        <w:t xml:space="preserve">), </w:t>
      </w:r>
      <w:r w:rsidRPr="00073E58">
        <w:rPr>
          <w:rFonts w:cs="Arial"/>
        </w:rPr>
        <w:t>а также сведения об имуществе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принадлежащем ему на праве собственности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 о своих обязательствах имущественного характера по состоянию на конец отчетного периода.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5.2. Сведения о доходах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полученных за отчетный период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 1 января по 31 декабря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от всех источников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включая заработную плату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пенсии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пособия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иные выплаты</w:t>
      </w:r>
      <w:r w:rsidR="00073E58" w:rsidRPr="00073E58">
        <w:rPr>
          <w:rFonts w:cs="Arial"/>
        </w:rPr>
        <w:t xml:space="preserve">), </w:t>
      </w:r>
      <w:r w:rsidRPr="00073E58">
        <w:rPr>
          <w:rFonts w:cs="Arial"/>
        </w:rPr>
        <w:t>а также сведения об имуществе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принадлежащем им на праве собственности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и об их обязательствах имущественного характера по состоянию на конец отчетного периода.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6. Справки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содержащие сведения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руководителя 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регистрируются кадровой службой работодателя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который осуществляет функции и полномочия учредителя муниципального казенного учреждения Мантуровского района Курской области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в журнале и приобщаются к личному делу руководителя.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7. В случае если руководитель обнаружил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что в представленных им сведениях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не отражены или не полностью отражены какие-либо сведения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либо имеются ошибки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он вправе представить уточненные сведения в течение одного месяца после окончания срока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указанного в </w:t>
      </w:r>
      <w:hyperlink w:anchor="Par51" w:history="1">
        <w:r w:rsidRPr="00073E58">
          <w:rPr>
            <w:rStyle w:val="a9"/>
            <w:rFonts w:cs="Arial"/>
            <w:color w:val="auto"/>
          </w:rPr>
          <w:t>пункте 3</w:t>
        </w:r>
      </w:hyperlink>
      <w:r w:rsidRPr="00073E58">
        <w:rPr>
          <w:rFonts w:cs="Arial"/>
        </w:rPr>
        <w:t xml:space="preserve"> настоящего Положения.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Такие уточненные сведения не считаются представленными с нарушением срока.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7.1. В случае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если гражданин обнаружил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что в представленных им сведениях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он вправе представить уточненные сведения в течение одного месяца со дня представления сведений в соответствии с </w:t>
      </w:r>
      <w:hyperlink w:anchor="Par53" w:history="1">
        <w:r w:rsidRPr="00073E58">
          <w:rPr>
            <w:rStyle w:val="a9"/>
            <w:rFonts w:cs="Arial"/>
            <w:color w:val="auto"/>
          </w:rPr>
          <w:t>пунктом 4</w:t>
        </w:r>
      </w:hyperlink>
      <w:r w:rsidRPr="00073E58">
        <w:rPr>
          <w:rFonts w:cs="Arial"/>
        </w:rPr>
        <w:t xml:space="preserve"> настоящего Положения.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8. Сведения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представляемые гражданином или руководителем в соответствии с настоящим Положением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являются сведениями конфиденциального характера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если федеральным законом они не отнесены к сведениям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составляющим государственную тайну.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9. В случае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если гражданин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представивший справки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 и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об </w:t>
      </w:r>
      <w:r w:rsidRPr="00073E58">
        <w:rPr>
          <w:rFonts w:cs="Arial"/>
        </w:rPr>
        <w:lastRenderedPageBreak/>
        <w:t>имуществе и обязательствах имущественного характера супруги</w:t>
      </w:r>
      <w:r w:rsidR="00073E58" w:rsidRPr="00073E58">
        <w:rPr>
          <w:rFonts w:cs="Arial"/>
        </w:rPr>
        <w:t xml:space="preserve"> (</w:t>
      </w:r>
      <w:r w:rsidRPr="00073E58">
        <w:rPr>
          <w:rFonts w:cs="Arial"/>
        </w:rPr>
        <w:t>супруга</w:t>
      </w:r>
      <w:r w:rsidR="00073E58" w:rsidRPr="00073E58">
        <w:rPr>
          <w:rFonts w:cs="Arial"/>
        </w:rPr>
        <w:t xml:space="preserve">) </w:t>
      </w:r>
      <w:r w:rsidRPr="00073E58">
        <w:rPr>
          <w:rFonts w:cs="Arial"/>
        </w:rPr>
        <w:t>и несовершеннолетних детей не был назначен на должность руководителя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эти справки возвращаются ему по письменному заявлению вместе с другими документами в 5-дневный срок со дня поступления заявления.</w:t>
      </w:r>
    </w:p>
    <w:p w:rsidR="00D24197" w:rsidRPr="00073E58" w:rsidRDefault="00D24197" w:rsidP="00073E58">
      <w:pPr>
        <w:ind w:firstLine="720"/>
        <w:rPr>
          <w:rFonts w:cs="Arial"/>
        </w:rPr>
      </w:pPr>
      <w:r w:rsidRPr="00073E58">
        <w:rPr>
          <w:rFonts w:cs="Arial"/>
        </w:rPr>
        <w:t>10. Сведения о доходах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об имуществе и обязательствах имущественного характера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представленные руководителем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 xml:space="preserve">размещаются в информационно-телекоммуникационной сети </w:t>
      </w:r>
      <w:r w:rsidR="00073E58" w:rsidRPr="00073E58">
        <w:rPr>
          <w:rFonts w:cs="Arial"/>
        </w:rPr>
        <w:t>«</w:t>
      </w:r>
      <w:r w:rsidRPr="00073E58">
        <w:rPr>
          <w:rFonts w:cs="Arial"/>
        </w:rPr>
        <w:t>Интернет</w:t>
      </w:r>
      <w:r w:rsidR="00073E58" w:rsidRPr="00073E58">
        <w:rPr>
          <w:rFonts w:cs="Arial"/>
        </w:rPr>
        <w:t>»</w:t>
      </w:r>
      <w:r w:rsidRPr="00073E58">
        <w:rPr>
          <w:rFonts w:cs="Arial"/>
        </w:rPr>
        <w:t xml:space="preserve"> на официальном сайте Администрации Мантуровского района Курской области или</w:t>
      </w:r>
      <w:r w:rsidR="00073E58" w:rsidRPr="00073E58">
        <w:rPr>
          <w:rFonts w:cs="Arial"/>
        </w:rPr>
        <w:t xml:space="preserve"> </w:t>
      </w:r>
      <w:r w:rsidRPr="00073E58">
        <w:rPr>
          <w:rFonts w:cs="Arial"/>
        </w:rPr>
        <w:t>на официальном сайте органа</w:t>
      </w:r>
      <w:r w:rsidR="00073E58" w:rsidRPr="00073E58">
        <w:rPr>
          <w:rFonts w:cs="Arial"/>
        </w:rPr>
        <w:t xml:space="preserve">, </w:t>
      </w:r>
      <w:r w:rsidRPr="00073E58">
        <w:rPr>
          <w:rFonts w:cs="Arial"/>
        </w:rPr>
        <w:t>осуществляющего функции и полномочия учредителя муниципального казенного учреждения Мантуровского района</w:t>
      </w:r>
      <w:r w:rsidR="00073E58" w:rsidRPr="00073E58">
        <w:rPr>
          <w:rFonts w:cs="Arial"/>
        </w:rPr>
        <w:t xml:space="preserve"> </w:t>
      </w:r>
      <w:r w:rsidRPr="00073E58">
        <w:rPr>
          <w:rFonts w:cs="Arial"/>
        </w:rPr>
        <w:t>Курской области.</w:t>
      </w:r>
      <w:r w:rsidR="00073E58" w:rsidRPr="00073E58">
        <w:rPr>
          <w:rFonts w:cs="Arial"/>
        </w:rPr>
        <w:t xml:space="preserve"> </w:t>
      </w:r>
    </w:p>
    <w:p w:rsidR="00FC75A3" w:rsidRPr="00AA0D47" w:rsidRDefault="00FC75A3" w:rsidP="00FC75A3">
      <w:pPr>
        <w:ind w:firstLine="720"/>
        <w:rPr>
          <w:rFonts w:cs="Arial"/>
        </w:rPr>
      </w:pPr>
      <w:r w:rsidRPr="00AA0D47">
        <w:rPr>
          <w:rFonts w:cs="Arial"/>
        </w:rPr>
        <w:t>11. В случае если руководитель не может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детей, данный факт подлежит рассмотрению на соответствующей комиссии по соблюдению требований к служебному поведению муниципальных служащих Мантуровского района Курской области и руководителей муниципальных казенных учреждений Мантуровского района Курской области и урегулированию конфликта интересов в органах местного самоуправления Мантуровского района Курской области.».</w:t>
      </w:r>
    </w:p>
    <w:p w:rsidR="00D24197" w:rsidRPr="00073E58" w:rsidRDefault="00FC75A3" w:rsidP="00FC75A3">
      <w:pPr>
        <w:ind w:firstLine="720"/>
        <w:rPr>
          <w:rFonts w:cs="Arial"/>
        </w:rPr>
      </w:pPr>
      <w:r w:rsidRPr="00AA0D47">
        <w:rPr>
          <w:rFonts w:cs="Arial"/>
        </w:rPr>
        <w:t>Контроль за исполнением настоящего решения возложить на постоянную комиссию Представительного Собрания Мантуровского района Курской области по законодательству и местному самоуправлению.</w:t>
      </w:r>
    </w:p>
    <w:p w:rsidR="00D24197" w:rsidRPr="00073E58" w:rsidRDefault="00FC75A3" w:rsidP="00073E58">
      <w:pPr>
        <w:ind w:firstLine="720"/>
        <w:rPr>
          <w:rFonts w:cs="Arial"/>
        </w:rPr>
      </w:pPr>
      <w:r>
        <w:rPr>
          <w:rFonts w:cs="Arial"/>
        </w:rPr>
        <w:t xml:space="preserve">(в редакции </w:t>
      </w:r>
      <w:hyperlink r:id="rId18" w:tgtFrame="Logical" w:history="1">
        <w:r w:rsidRPr="00FC75A3">
          <w:rPr>
            <w:rStyle w:val="a9"/>
          </w:rPr>
          <w:t>решени</w:t>
        </w:r>
        <w:r>
          <w:rPr>
            <w:rStyle w:val="a9"/>
          </w:rPr>
          <w:t>я</w:t>
        </w:r>
        <w:r w:rsidRPr="00FC75A3">
          <w:rPr>
            <w:rStyle w:val="a9"/>
          </w:rPr>
          <w:t xml:space="preserve"> от 20.02.2018г. №253</w:t>
        </w:r>
      </w:hyperlink>
      <w:r>
        <w:rPr>
          <w:rFonts w:cs="Arial"/>
        </w:rPr>
        <w:t>)</w:t>
      </w:r>
    </w:p>
    <w:p w:rsidR="00D24197" w:rsidRPr="00073E58" w:rsidRDefault="00D24197" w:rsidP="00073E58">
      <w:pPr>
        <w:ind w:firstLine="720"/>
        <w:rPr>
          <w:rFonts w:cs="Arial"/>
        </w:rPr>
      </w:pPr>
    </w:p>
    <w:sectPr w:rsidR="00D24197" w:rsidRPr="00073E58" w:rsidSect="00073E58">
      <w:pgSz w:w="11906" w:h="16838"/>
      <w:pgMar w:top="1134" w:right="1247" w:bottom="1134" w:left="153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4F" w:rsidRDefault="008D2E4F" w:rsidP="00073E58">
      <w:r>
        <w:separator/>
      </w:r>
    </w:p>
  </w:endnote>
  <w:endnote w:type="continuationSeparator" w:id="0">
    <w:p w:rsidR="008D2E4F" w:rsidRDefault="008D2E4F" w:rsidP="0007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4F" w:rsidRDefault="008D2E4F" w:rsidP="00073E58">
      <w:r>
        <w:separator/>
      </w:r>
    </w:p>
  </w:footnote>
  <w:footnote w:type="continuationSeparator" w:id="0">
    <w:p w:rsidR="008D2E4F" w:rsidRDefault="008D2E4F" w:rsidP="0007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E1E"/>
    <w:multiLevelType w:val="multilevel"/>
    <w:tmpl w:val="CFBE36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44"/>
    <w:rsid w:val="00064B48"/>
    <w:rsid w:val="00073E58"/>
    <w:rsid w:val="000A0CA6"/>
    <w:rsid w:val="000C2707"/>
    <w:rsid w:val="001475CC"/>
    <w:rsid w:val="00176E83"/>
    <w:rsid w:val="001A6F7A"/>
    <w:rsid w:val="001D50A3"/>
    <w:rsid w:val="001E1329"/>
    <w:rsid w:val="00205411"/>
    <w:rsid w:val="0020726D"/>
    <w:rsid w:val="00217439"/>
    <w:rsid w:val="0022145A"/>
    <w:rsid w:val="00295AC0"/>
    <w:rsid w:val="002A39B0"/>
    <w:rsid w:val="002B4685"/>
    <w:rsid w:val="002D5391"/>
    <w:rsid w:val="002E340E"/>
    <w:rsid w:val="0030349B"/>
    <w:rsid w:val="0034153E"/>
    <w:rsid w:val="00345621"/>
    <w:rsid w:val="00372728"/>
    <w:rsid w:val="0037495B"/>
    <w:rsid w:val="003762D1"/>
    <w:rsid w:val="003A38FB"/>
    <w:rsid w:val="003B0D12"/>
    <w:rsid w:val="003E5831"/>
    <w:rsid w:val="004E55A2"/>
    <w:rsid w:val="004E6030"/>
    <w:rsid w:val="004F10F0"/>
    <w:rsid w:val="004F3412"/>
    <w:rsid w:val="005218CB"/>
    <w:rsid w:val="005727F2"/>
    <w:rsid w:val="00576B78"/>
    <w:rsid w:val="005D2559"/>
    <w:rsid w:val="005D54CF"/>
    <w:rsid w:val="005E258F"/>
    <w:rsid w:val="00614C45"/>
    <w:rsid w:val="00661566"/>
    <w:rsid w:val="006C2594"/>
    <w:rsid w:val="006D49B1"/>
    <w:rsid w:val="0072338A"/>
    <w:rsid w:val="00725448"/>
    <w:rsid w:val="00753824"/>
    <w:rsid w:val="00770048"/>
    <w:rsid w:val="00774E23"/>
    <w:rsid w:val="00793813"/>
    <w:rsid w:val="0079771B"/>
    <w:rsid w:val="00823F62"/>
    <w:rsid w:val="00834B7A"/>
    <w:rsid w:val="00850324"/>
    <w:rsid w:val="008956C9"/>
    <w:rsid w:val="008B17B6"/>
    <w:rsid w:val="008D2E4F"/>
    <w:rsid w:val="009110C1"/>
    <w:rsid w:val="00930FFD"/>
    <w:rsid w:val="00931B6D"/>
    <w:rsid w:val="00945B97"/>
    <w:rsid w:val="009741E7"/>
    <w:rsid w:val="00977AF1"/>
    <w:rsid w:val="00982935"/>
    <w:rsid w:val="009A1164"/>
    <w:rsid w:val="00A3096A"/>
    <w:rsid w:val="00A403B9"/>
    <w:rsid w:val="00A64B7B"/>
    <w:rsid w:val="00A83079"/>
    <w:rsid w:val="00A9795B"/>
    <w:rsid w:val="00B17DB7"/>
    <w:rsid w:val="00B306B8"/>
    <w:rsid w:val="00B34B4F"/>
    <w:rsid w:val="00B40098"/>
    <w:rsid w:val="00B5335B"/>
    <w:rsid w:val="00B85744"/>
    <w:rsid w:val="00BA277F"/>
    <w:rsid w:val="00BC770B"/>
    <w:rsid w:val="00C3498C"/>
    <w:rsid w:val="00C657A9"/>
    <w:rsid w:val="00C87C7A"/>
    <w:rsid w:val="00C87D6D"/>
    <w:rsid w:val="00CE1D79"/>
    <w:rsid w:val="00D24197"/>
    <w:rsid w:val="00D45E75"/>
    <w:rsid w:val="00E03925"/>
    <w:rsid w:val="00E20B13"/>
    <w:rsid w:val="00E2381B"/>
    <w:rsid w:val="00EC5216"/>
    <w:rsid w:val="00EF71C9"/>
    <w:rsid w:val="00F41C9F"/>
    <w:rsid w:val="00FC75A3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64B7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locked/>
    <w:rsid w:val="00A64B7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locked/>
    <w:rsid w:val="00A64B7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A64B7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locked/>
    <w:rsid w:val="00A64B7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64B7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64B7B"/>
  </w:style>
  <w:style w:type="paragraph" w:customStyle="1" w:styleId="ConsPlusTitle">
    <w:name w:val="ConsPlusTitle"/>
    <w:rsid w:val="004F10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2D5391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locked/>
    <w:rsid w:val="002D5391"/>
    <w:rPr>
      <w:rFonts w:ascii="Calibri" w:hAnsi="Calibri"/>
      <w:sz w:val="22"/>
      <w:lang w:val="x-none" w:eastAsia="en-US"/>
    </w:rPr>
  </w:style>
  <w:style w:type="table" w:styleId="a5">
    <w:name w:val="Table Grid"/>
    <w:basedOn w:val="a1"/>
    <w:rsid w:val="00A83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E03925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semiHidden/>
    <w:rsid w:val="0079381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93813"/>
    <w:rPr>
      <w:rFonts w:ascii="Tahoma" w:hAnsi="Tahoma"/>
      <w:sz w:val="16"/>
    </w:rPr>
  </w:style>
  <w:style w:type="character" w:styleId="HTML">
    <w:name w:val="HTML Variable"/>
    <w:aliases w:val="!Ссылки в документе"/>
    <w:basedOn w:val="a0"/>
    <w:rsid w:val="00A64B7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semiHidden/>
    <w:rsid w:val="00A64B7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A64B7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A64B7B"/>
    <w:rPr>
      <w:color w:val="0000FF"/>
      <w:u w:val="none"/>
    </w:rPr>
  </w:style>
  <w:style w:type="paragraph" w:customStyle="1" w:styleId="Application">
    <w:name w:val="Application!Приложение"/>
    <w:rsid w:val="00A64B7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64B7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64B7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a">
    <w:name w:val="header"/>
    <w:basedOn w:val="a"/>
    <w:rsid w:val="00073E5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73E58"/>
    <w:pPr>
      <w:tabs>
        <w:tab w:val="center" w:pos="4677"/>
        <w:tab w:val="right" w:pos="9355"/>
      </w:tabs>
    </w:pPr>
  </w:style>
  <w:style w:type="paragraph" w:customStyle="1" w:styleId="NumberAndDate">
    <w:name w:val="NumberAndDate"/>
    <w:aliases w:val="!Дата и Номер"/>
    <w:qFormat/>
    <w:rsid w:val="00A64B7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64B7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64B7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locked/>
    <w:rsid w:val="00A64B7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locked/>
    <w:rsid w:val="00A64B7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A64B7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locked/>
    <w:rsid w:val="00A64B7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64B7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64B7B"/>
  </w:style>
  <w:style w:type="paragraph" w:customStyle="1" w:styleId="ConsPlusTitle">
    <w:name w:val="ConsPlusTitle"/>
    <w:rsid w:val="004F10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2D5391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locked/>
    <w:rsid w:val="002D5391"/>
    <w:rPr>
      <w:rFonts w:ascii="Calibri" w:hAnsi="Calibri"/>
      <w:sz w:val="22"/>
      <w:lang w:val="x-none" w:eastAsia="en-US"/>
    </w:rPr>
  </w:style>
  <w:style w:type="table" w:styleId="a5">
    <w:name w:val="Table Grid"/>
    <w:basedOn w:val="a1"/>
    <w:rsid w:val="00A83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E03925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semiHidden/>
    <w:rsid w:val="0079381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93813"/>
    <w:rPr>
      <w:rFonts w:ascii="Tahoma" w:hAnsi="Tahoma"/>
      <w:sz w:val="16"/>
    </w:rPr>
  </w:style>
  <w:style w:type="character" w:styleId="HTML">
    <w:name w:val="HTML Variable"/>
    <w:aliases w:val="!Ссылки в документе"/>
    <w:basedOn w:val="a0"/>
    <w:rsid w:val="00A64B7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semiHidden/>
    <w:rsid w:val="00A64B7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A64B7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A64B7B"/>
    <w:rPr>
      <w:color w:val="0000FF"/>
      <w:u w:val="none"/>
    </w:rPr>
  </w:style>
  <w:style w:type="paragraph" w:customStyle="1" w:styleId="Application">
    <w:name w:val="Application!Приложение"/>
    <w:rsid w:val="00A64B7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64B7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64B7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a">
    <w:name w:val="header"/>
    <w:basedOn w:val="a"/>
    <w:rsid w:val="00073E5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73E58"/>
    <w:pPr>
      <w:tabs>
        <w:tab w:val="center" w:pos="4677"/>
        <w:tab w:val="right" w:pos="9355"/>
      </w:tabs>
    </w:pPr>
  </w:style>
  <w:style w:type="paragraph" w:customStyle="1" w:styleId="NumberAndDate">
    <w:name w:val="NumberAndDate"/>
    <w:aliases w:val="!Дата и Номер"/>
    <w:qFormat/>
    <w:rsid w:val="00A64B7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64B7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8.104.23:8080/content/act/040093c9-9383-401d-81a7-1d986db5f880.doc" TargetMode="External"/><Relationship Id="rId13" Type="http://schemas.openxmlformats.org/officeDocument/2006/relationships/hyperlink" Target="http://nla-service.scli.ru:8080/rnla-links/ws/content/act/913fe1ce-286c-40b3-b7c3-c72d8b7ceca4.html" TargetMode="External"/><Relationship Id="rId18" Type="http://schemas.openxmlformats.org/officeDocument/2006/relationships/hyperlink" Target="http://1.8.104.23:8080/content/act/040093c9-9383-401d-81a7-1d986db5f88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.8.104.23:8080/content/act/b8e09f88-d287-4d4f-a42a-0e26db778f17.doc" TargetMode="External"/><Relationship Id="rId17" Type="http://schemas.openxmlformats.org/officeDocument/2006/relationships/hyperlink" Target="http://1.8.104.23:8080/content/act/9b64b82f-db54-4604-bcd3-ff8b648c995e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1.8.104.23:8080/content/act/9b64b82f-db54-4604-bcd3-ff8b648c995e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913fe1ce-286c-40b3-b7c3-c72d8b7ceca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.8.104.23:8080/content/act/040093c9-9383-401d-81a7-1d986db5f880.doc" TargetMode="External"/><Relationship Id="rId10" Type="http://schemas.openxmlformats.org/officeDocument/2006/relationships/hyperlink" Target="http://nla-service.scli.ru:8080/rnla-links/ws/content/act/8f21b21c-a408-42c4-b9fe-a939b863c84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.8.104.23:8080/content/act/9b64b82f-db54-4604-bcd3-ff8b648c995e.doc" TargetMode="External"/><Relationship Id="rId14" Type="http://schemas.openxmlformats.org/officeDocument/2006/relationships/hyperlink" Target="http://1.8.104.23:8080/content/act/9aa399c9-7b3c-45c5-b918-704f7f338b5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</vt:lpstr>
    </vt:vector>
  </TitlesOfParts>
  <Company/>
  <LinksUpToDate>false</LinksUpToDate>
  <CharactersWithSpaces>11716</CharactersWithSpaces>
  <SharedDoc>false</SharedDoc>
  <HLinks>
    <vt:vector size="72" baseType="variant"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3604590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consultantplus://offline/ref=9966F9E3B8B1966CC966A242A0E03B284D2EE0DDCAFD86CCF692C1B0E51B544F72A396FE8BB7B9A6K7P9L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1507337</vt:i4>
      </vt:variant>
      <vt:variant>
        <vt:i4>21</vt:i4>
      </vt:variant>
      <vt:variant>
        <vt:i4>0</vt:i4>
      </vt:variant>
      <vt:variant>
        <vt:i4>5</vt:i4>
      </vt:variant>
      <vt:variant>
        <vt:lpwstr>/content/act/9aa399c9-7b3c-45c5-b918-704f7f338b50.doc</vt:lpwstr>
      </vt:variant>
      <vt:variant>
        <vt:lpwstr/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6291516</vt:i4>
      </vt:variant>
      <vt:variant>
        <vt:i4>15</vt:i4>
      </vt:variant>
      <vt:variant>
        <vt:i4>0</vt:i4>
      </vt:variant>
      <vt:variant>
        <vt:i4>5</vt:i4>
      </vt:variant>
      <vt:variant>
        <vt:lpwstr>/content/act/913fe1ce-286c-40b3-b7c3-c72d8b7ceca4.html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/content/act/b8e09f88-d287-4d4f-a42a-0e26db778f17.doc</vt:lpwstr>
      </vt:variant>
      <vt:variant>
        <vt:lpwstr/>
      </vt:variant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/content/act/913fe1ce-286c-40b3-b7c3-c72d8b7ceca4.html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consultantplus://offline/ref=9966F9E3B8B1966CC966A242A0E03B284D2EE1D0C4F386CCF692C1B0E51B544F72A396FE8BB5BDA1K7PAL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</dc:title>
  <dc:creator>User</dc:creator>
  <cp:lastModifiedBy>User</cp:lastModifiedBy>
  <cp:revision>1</cp:revision>
  <cp:lastPrinted>2015-04-21T12:16:00Z</cp:lastPrinted>
  <dcterms:created xsi:type="dcterms:W3CDTF">2019-06-17T08:10:00Z</dcterms:created>
  <dcterms:modified xsi:type="dcterms:W3CDTF">2019-06-17T08:10:00Z</dcterms:modified>
</cp:coreProperties>
</file>