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05" w:rsidRDefault="00856756" w:rsidP="00856756">
      <w:pPr>
        <w:pStyle w:val="a4"/>
        <w:contextualSpacing/>
        <w:jc w:val="center"/>
        <w:rPr>
          <w:rFonts w:eastAsia="Calibri"/>
          <w:sz w:val="32"/>
          <w:lang w:eastAsia="en-US"/>
        </w:rPr>
      </w:pPr>
      <w:proofErr w:type="gramStart"/>
      <w:r w:rsidRPr="004C3105">
        <w:rPr>
          <w:rFonts w:eastAsia="Calibri"/>
          <w:sz w:val="32"/>
          <w:lang w:eastAsia="en-US"/>
        </w:rPr>
        <w:t>И</w:t>
      </w:r>
      <w:r w:rsidR="004C3105" w:rsidRPr="004C3105">
        <w:rPr>
          <w:rFonts w:eastAsia="Calibri"/>
          <w:sz w:val="32"/>
          <w:lang w:eastAsia="en-US"/>
        </w:rPr>
        <w:t>зменени</w:t>
      </w:r>
      <w:r w:rsidR="004C3105">
        <w:rPr>
          <w:rFonts w:eastAsia="Calibri"/>
          <w:sz w:val="32"/>
          <w:lang w:eastAsia="en-US"/>
        </w:rPr>
        <w:t>я</w:t>
      </w:r>
      <w:r w:rsidR="004C3105" w:rsidRPr="004C3105">
        <w:rPr>
          <w:rFonts w:eastAsia="Calibri"/>
          <w:sz w:val="32"/>
          <w:lang w:eastAsia="en-US"/>
        </w:rPr>
        <w:t xml:space="preserve"> в Правила землепользования и застройк</w:t>
      </w:r>
      <w:r w:rsidR="004C3105">
        <w:rPr>
          <w:rFonts w:eastAsia="Calibri"/>
          <w:sz w:val="32"/>
          <w:lang w:eastAsia="en-US"/>
        </w:rPr>
        <w:t xml:space="preserve">и муниципального образования   </w:t>
      </w:r>
      <w:r w:rsidR="004C3105" w:rsidRPr="004C3105">
        <w:rPr>
          <w:rFonts w:eastAsia="Calibri"/>
          <w:sz w:val="32"/>
          <w:lang w:eastAsia="en-US"/>
        </w:rPr>
        <w:t>«</w:t>
      </w:r>
      <w:r>
        <w:rPr>
          <w:rFonts w:eastAsia="Calibri"/>
          <w:sz w:val="32"/>
          <w:lang w:eastAsia="en-US"/>
        </w:rPr>
        <w:t>2-й Засеймский</w:t>
      </w:r>
      <w:r w:rsidR="004C3105" w:rsidRPr="004C3105">
        <w:rPr>
          <w:rFonts w:eastAsia="Calibri"/>
          <w:sz w:val="32"/>
          <w:lang w:eastAsia="en-US"/>
        </w:rPr>
        <w:t xml:space="preserve"> сельсовет» Мантуровского района Курской области, утвержденные решением Представительного Собрания Мантуровского района Курс</w:t>
      </w:r>
      <w:r>
        <w:rPr>
          <w:rFonts w:eastAsia="Calibri"/>
          <w:sz w:val="32"/>
          <w:lang w:eastAsia="en-US"/>
        </w:rPr>
        <w:t>кой области от 18.02.2016 г. № 98</w:t>
      </w:r>
      <w:r w:rsidR="004C3105" w:rsidRPr="004C3105">
        <w:rPr>
          <w:rFonts w:eastAsia="Calibri"/>
          <w:sz w:val="32"/>
          <w:lang w:eastAsia="en-US"/>
        </w:rPr>
        <w:t xml:space="preserve"> (с последующими изменениями и дополнениями)</w:t>
      </w:r>
      <w:r w:rsidR="004C3105">
        <w:rPr>
          <w:rFonts w:eastAsia="Calibri"/>
          <w:sz w:val="32"/>
          <w:lang w:eastAsia="en-US"/>
        </w:rPr>
        <w:t xml:space="preserve"> (далее – правила),</w:t>
      </w:r>
      <w:r w:rsidR="004C3105" w:rsidRPr="004C3105">
        <w:rPr>
          <w:rFonts w:eastAsia="Calibri"/>
          <w:sz w:val="32"/>
          <w:lang w:eastAsia="en-US"/>
        </w:rPr>
        <w:t xml:space="preserve"> в части </w:t>
      </w:r>
      <w:r w:rsidRPr="00856756">
        <w:rPr>
          <w:rFonts w:eastAsia="Calibri"/>
          <w:sz w:val="32"/>
          <w:lang w:eastAsia="en-US"/>
        </w:rPr>
        <w:t>в части внесения изменений в градостроительный регламент зоны малоэтажной жилой застро</w:t>
      </w:r>
      <w:r>
        <w:rPr>
          <w:rFonts w:eastAsia="Calibri"/>
          <w:sz w:val="32"/>
          <w:lang w:eastAsia="en-US"/>
        </w:rPr>
        <w:t>йки</w:t>
      </w:r>
      <w:proofErr w:type="gramEnd"/>
    </w:p>
    <w:p w:rsidR="004C3105" w:rsidRPr="00856756" w:rsidRDefault="004C3105" w:rsidP="00856756">
      <w:pPr>
        <w:pStyle w:val="a4"/>
        <w:contextualSpacing/>
        <w:jc w:val="center"/>
        <w:rPr>
          <w:rFonts w:eastAsia="Calibri"/>
          <w:sz w:val="16"/>
          <w:lang w:eastAsia="en-US"/>
        </w:rPr>
      </w:pPr>
    </w:p>
    <w:p w:rsidR="004C3105" w:rsidRPr="00EC799A" w:rsidRDefault="004C3105" w:rsidP="00856756">
      <w:pPr>
        <w:pStyle w:val="a4"/>
        <w:contextualSpacing/>
        <w:jc w:val="both"/>
      </w:pPr>
      <w:r>
        <w:rPr>
          <w:rFonts w:eastAsia="Calibri"/>
          <w:lang w:eastAsia="en-US"/>
        </w:rPr>
        <w:t>1. Статью</w:t>
      </w:r>
      <w:r w:rsidRPr="00EC799A">
        <w:rPr>
          <w:rFonts w:eastAsia="Calibri"/>
          <w:lang w:eastAsia="en-US"/>
        </w:rPr>
        <w:t xml:space="preserve"> </w:t>
      </w:r>
      <w:r w:rsidR="00856756" w:rsidRPr="00856756">
        <w:t xml:space="preserve">10.2. Градостроительный </w:t>
      </w:r>
      <w:r w:rsidR="00856756">
        <w:t xml:space="preserve">регламент зоны жилой застройки </w:t>
      </w:r>
      <w:r>
        <w:t>Правил изложить в новой редакции:</w:t>
      </w:r>
      <w:r w:rsidRPr="00EC799A">
        <w:t xml:space="preserve"> </w:t>
      </w:r>
    </w:p>
    <w:p w:rsidR="00856756" w:rsidRDefault="004C3105" w:rsidP="008567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t>«</w:t>
      </w:r>
      <w:bookmarkStart w:id="0" w:name="_Toc286828602"/>
      <w:r w:rsidR="00856756">
        <w:rPr>
          <w:rFonts w:ascii="Times New Roman" w:hAnsi="Times New Roman"/>
          <w:b/>
          <w:sz w:val="24"/>
          <w:szCs w:val="24"/>
        </w:rPr>
        <w:t>Статья 10.2. Градостроительный регламент зоны</w:t>
      </w:r>
      <w:bookmarkStart w:id="1" w:name="sub_1020"/>
      <w:r w:rsidR="00856756">
        <w:t xml:space="preserve"> </w:t>
      </w:r>
      <w:r w:rsidR="00856756">
        <w:rPr>
          <w:rFonts w:ascii="Times New Roman" w:hAnsi="Times New Roman"/>
          <w:b/>
          <w:sz w:val="24"/>
          <w:szCs w:val="24"/>
        </w:rPr>
        <w:t>жилой</w:t>
      </w:r>
      <w:r w:rsidR="00856756">
        <w:t xml:space="preserve"> </w:t>
      </w:r>
      <w:bookmarkEnd w:id="1"/>
      <w:r w:rsidR="00856756">
        <w:rPr>
          <w:rFonts w:ascii="Times New Roman" w:hAnsi="Times New Roman"/>
          <w:b/>
          <w:sz w:val="24"/>
          <w:szCs w:val="24"/>
        </w:rPr>
        <w:t>застройки</w:t>
      </w:r>
      <w:bookmarkEnd w:id="0"/>
      <w:r w:rsidR="00856756">
        <w:rPr>
          <w:rFonts w:ascii="Times New Roman" w:hAnsi="Times New Roman"/>
          <w:b/>
          <w:sz w:val="24"/>
          <w:szCs w:val="24"/>
        </w:rPr>
        <w:t>.</w:t>
      </w:r>
    </w:p>
    <w:p w:rsidR="00856756" w:rsidRDefault="00856756" w:rsidP="008567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Виды разрешенного использования земельных участков и объектов капитального строительства для зоны малоэтажной жилой застройки.</w:t>
      </w:r>
    </w:p>
    <w:p w:rsidR="00856756" w:rsidRDefault="00856756" w:rsidP="00856756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Кодовое обозначение зоны на карте (схеме) – </w:t>
      </w:r>
      <w:r>
        <w:rPr>
          <w:rFonts w:ascii="Times New Roman" w:hAnsi="Times New Roman"/>
          <w:b/>
          <w:sz w:val="24"/>
          <w:szCs w:val="24"/>
        </w:rPr>
        <w:t>Ж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sz w:val="24"/>
          <w:szCs w:val="24"/>
        </w:rPr>
        <w:t>.</w:t>
      </w:r>
    </w:p>
    <w:p w:rsidR="00856756" w:rsidRDefault="00856756" w:rsidP="00856756">
      <w:pPr>
        <w:widowControl w:val="0"/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Цели выделения зоны:</w:t>
      </w:r>
    </w:p>
    <w:p w:rsidR="00856756" w:rsidRDefault="00856756" w:rsidP="00856756">
      <w:pPr>
        <w:pStyle w:val="a9"/>
        <w:ind w:firstLine="709"/>
        <w:contextualSpacing/>
      </w:pPr>
      <w:r>
        <w:t>Размещение жилых помещений различного вида и обеспечение проживания в них. К жилой застройке относятся здания (помещения в них), предназначенные для проживания человека, за исключением зданий (помещений), используемых:</w:t>
      </w:r>
    </w:p>
    <w:p w:rsidR="00856756" w:rsidRDefault="00856756" w:rsidP="00856756">
      <w:pPr>
        <w:pStyle w:val="a9"/>
        <w:ind w:firstLine="709"/>
        <w:contextualSpacing/>
      </w:pPr>
      <w:r>
        <w:t>- с целью извлечения предпринимательской выгоды из предоставления жилого помещения для временного проживания в них (гостиницы, дома отдыха);</w:t>
      </w:r>
    </w:p>
    <w:p w:rsidR="00856756" w:rsidRDefault="00856756" w:rsidP="00856756">
      <w:pPr>
        <w:pStyle w:val="a9"/>
        <w:ind w:firstLine="709"/>
        <w:contextualSpacing/>
      </w:pPr>
      <w:r>
        <w:t xml:space="preserve">- для проживания с одновременным осуществлением лечения или социального обслуживания населения (санатории, дома ребенка, дома </w:t>
      </w:r>
      <w:proofErr w:type="gramStart"/>
      <w:r>
        <w:t>престарелых</w:t>
      </w:r>
      <w:proofErr w:type="gramEnd"/>
      <w:r>
        <w:t>, больницы);</w:t>
      </w:r>
    </w:p>
    <w:p w:rsidR="00856756" w:rsidRDefault="00856756" w:rsidP="00856756">
      <w:pPr>
        <w:pStyle w:val="a9"/>
        <w:ind w:firstLine="709"/>
        <w:contextualSpacing/>
      </w:pPr>
      <w:r>
        <w:t>- как способ обеспечения непрерывности производства (вахтовые помещения, служебные жилые помещения на производственных объектах);</w:t>
      </w:r>
    </w:p>
    <w:p w:rsidR="00856756" w:rsidRDefault="00856756" w:rsidP="00856756">
      <w:pPr>
        <w:pStyle w:val="a9"/>
        <w:ind w:firstLine="709"/>
        <w:contextualSpacing/>
      </w:pPr>
      <w:r>
        <w:t>- как способ обеспечения деятельности режимного учреждения (казармы, караульные помещения, места лишения свободы, содержания под стражей).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567"/>
        <w:gridCol w:w="7094"/>
      </w:tblGrid>
      <w:tr w:rsidR="00856756" w:rsidTr="00856756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sz w:val="20"/>
                <w:szCs w:val="20"/>
              </w:rPr>
              <w:br w:type="page"/>
            </w:r>
            <w:r>
              <w:rPr>
                <w:rFonts w:ascii="Times New Roman" w:hAnsi="Times New Roman"/>
                <w:b/>
                <w:sz w:val="20"/>
                <w:szCs w:val="20"/>
              </w:rPr>
              <w:t>Ж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– зона малоэтажной жилой застройки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вида разрешенного использования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Описание вида разрешенного</w:t>
            </w:r>
          </w:p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использования земельного участка</w:t>
            </w:r>
          </w:p>
        </w:tc>
      </w:tr>
      <w:tr w:rsidR="00856756" w:rsidTr="00856756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Основные виды разрешенного использования</w:t>
            </w:r>
          </w:p>
        </w:tc>
      </w:tr>
      <w:tr w:rsidR="00856756" w:rsidTr="00856756">
        <w:trPr>
          <w:trHeight w:val="2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индивидуального жилищного строительства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2.1 - Размещение индивидуального жилого дома (дом, пригодный для постоянного проживания, высотой не выше трех надземных этажей); выращивание плодовых, ягодных, овощных, бахчевых или иных декоративных или сельскохозяйственных культур; размещение индивидуальных гаражей и подсобных сооружений</w:t>
            </w:r>
          </w:p>
        </w:tc>
      </w:tr>
      <w:tr w:rsidR="00856756" w:rsidTr="00856756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Малоэтажная многоквартирная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2.1.1 - Размещение малоэтажного многоквартирного жилого дома (дом, пригодный для постоянного проживания, высотой до 4 этажей, включая мансардный); - разведение декоративных и плодовых деревьев, овощных и ягодных культур; - размещение индивидуальных гаражей и иных вспомогательных сооружений; -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856756" w:rsidTr="00856756">
        <w:trPr>
          <w:trHeight w:val="8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Для ведения личного подсобного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2.2 - 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производство сельскохозяйственной продукции; размещение гаража и иных вспомогательных сооружений;</w:t>
            </w:r>
          </w:p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сельскохозяйственных животных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Блокированная </w:t>
            </w:r>
            <w:r>
              <w:rPr>
                <w:sz w:val="20"/>
                <w:szCs w:val="20"/>
              </w:rPr>
              <w:lastRenderedPageBreak/>
              <w:t>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2.3 - Размещение жилого дома, не предназначенного для раздела на квартиры,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отдыха</w:t>
            </w:r>
            <w:proofErr w:type="gramEnd"/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Передвижное жилье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2.4 - 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гаражного назначения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2.7.1 - 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pStyle w:val="a9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участки (территории)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12.0 - 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pStyle w:val="a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bookmarkStart w:id="2" w:name="sub_1044"/>
            <w:r>
              <w:rPr>
                <w:rFonts w:eastAsia="Calibri"/>
                <w:sz w:val="20"/>
                <w:szCs w:val="20"/>
                <w:lang w:eastAsia="en-US"/>
              </w:rPr>
              <w:t>Магазины</w:t>
            </w:r>
            <w:bookmarkEnd w:id="2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cs="Calibri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4.4 - Размещение объектов капитального строительства, предназначенных для продажи товаров, торговая площадь которых составляет до 150 кв. м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pStyle w:val="a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Ведение огородничества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13.1 -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Ведение садоводства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13.2 -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садового дома, предназначенного для отдыха и не подлежащего разделу на квартиры; размещение хозяйственных строений и сооружений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Здравоохранение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3.4 - 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Амбулаторно-поликлиническое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3.4.1 – 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Стационарное медицинское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3.4.2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pStyle w:val="ConsPlusNormal"/>
              <w:ind w:firstLine="34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3.4.2.</w:t>
            </w:r>
            <w:r>
              <w:rPr>
                <w:rFonts w:ascii="Times New Roman" w:hAnsi="Times New Roman"/>
              </w:rPr>
              <w:t> - 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 </w:t>
            </w:r>
            <w:r>
              <w:rPr>
                <w:rFonts w:ascii="Times New Roman" w:hAnsi="Times New Roman"/>
              </w:rPr>
              <w:t>размещение станций скорой помощи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5.1 - 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инвентаря, размещение спортивных баз и лагерей)</w:t>
            </w:r>
            <w:proofErr w:type="gramEnd"/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Ведение дачного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13.3 - Размещение жилого дачного дома (не предназначенного для раздела на квартиры, пригодного для отдыха и проживания, высотой не выше трех надземных этажей); осуществление деятельности, связанной с выращиванием плодовых, ягодных, овощных, бахчевых или иных сельскохозяйственных культур и картофеля; размещение хозяйственных строений и сооружений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3" w:name="sub_1047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Гостиничное обслуживание</w:t>
            </w:r>
            <w:bookmarkEnd w:id="3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4.7 -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Религиозное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3.7 - 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 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  <w:proofErr w:type="gramEnd"/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Ветеринарное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56" w:rsidRDefault="00856756" w:rsidP="008567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3.10 - 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автотранспорта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4.9 – 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Общее пользование водными объектами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11.1 - 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Гидротехнические сооружения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11.3 - 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Историко-культурная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56" w:rsidRDefault="00856756" w:rsidP="00856756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9.3 -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pStyle w:val="a9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Коммунальное обслуживание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3.1 - 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4" w:name="sub_1015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Садоводство</w:t>
            </w:r>
            <w:bookmarkEnd w:id="4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756" w:rsidRDefault="00856756" w:rsidP="008567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1.5 -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винограда, и иных многолетних культур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Pr="00856756" w:rsidRDefault="00856756" w:rsidP="00856756">
            <w:pPr>
              <w:spacing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567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Животноводство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9A1" w:rsidRPr="00C049A1" w:rsidRDefault="00856756" w:rsidP="00C04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1.7 - </w:t>
            </w:r>
            <w:r w:rsidR="00C049A1" w:rsidRPr="00C049A1">
              <w:rPr>
                <w:rFonts w:ascii="Times New Roman" w:hAnsi="Times New Roman"/>
                <w:sz w:val="20"/>
                <w:szCs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856756" w:rsidRDefault="00C049A1" w:rsidP="00C049A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049A1">
              <w:rPr>
                <w:rFonts w:ascii="Times New Roman" w:hAnsi="Times New Roman"/>
                <w:sz w:val="20"/>
                <w:szCs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1.8 - 1.11</w:t>
            </w:r>
            <w:bookmarkStart w:id="5" w:name="_GoBack"/>
            <w:bookmarkEnd w:id="5"/>
          </w:p>
        </w:tc>
      </w:tr>
      <w:tr w:rsidR="00856756" w:rsidTr="00856756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Условно разрешенные виды использования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Среднеэтажная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жилая застройка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2.5 - 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 - благоустройство и озеленение; размещение подземных гаражей и автостоянок; обустройство спортивных и детских площадок, площадок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ind w:right="-108" w:hanging="108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Предпринимательство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4.0 - 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</w:tr>
      <w:tr w:rsidR="00856756" w:rsidTr="00856756">
        <w:tc>
          <w:tcPr>
            <w:tcW w:w="9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Вспомогательные виды разрешённого использования,</w:t>
            </w:r>
            <w: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допустимые только в качестве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дополнительных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</w:t>
            </w:r>
          </w:p>
        </w:tc>
      </w:tr>
      <w:tr w:rsidR="00856756" w:rsidTr="0085675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Обслуживание жилой застройки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6756" w:rsidRDefault="00856756" w:rsidP="00856756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2.7 - 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  <w:proofErr w:type="gramEnd"/>
          </w:p>
        </w:tc>
      </w:tr>
    </w:tbl>
    <w:p w:rsidR="00856756" w:rsidRDefault="00856756" w:rsidP="00856756">
      <w:pPr>
        <w:widowControl w:val="0"/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56756" w:rsidRDefault="00856756" w:rsidP="00856756">
      <w:pPr>
        <w:widowControl w:val="0"/>
        <w:tabs>
          <w:tab w:val="left" w:pos="28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856756" w:rsidRDefault="00856756" w:rsidP="0085675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минимальный размер земельного участка – 300 квадратных метров;</w:t>
      </w:r>
    </w:p>
    <w:p w:rsidR="00856756" w:rsidRDefault="00856756" w:rsidP="0085675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максимальный размер земельного участка – 5000 квадратных метров;</w:t>
      </w:r>
    </w:p>
    <w:p w:rsidR="00856756" w:rsidRDefault="00856756" w:rsidP="0085675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отступ от красной линии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линии регулирования застройки при новом строительстве составляет  - 5 метров. В сложившейся застройке линию регулирования застройки допускается совмещать с красной линией;</w:t>
      </w:r>
    </w:p>
    <w:p w:rsidR="00856756" w:rsidRDefault="00856756" w:rsidP="0085675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минимальное расстояние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от границ участка до основного строения - 3 метра; хозяйственных и прочих строений - 1 м; отдельно стоящего гаража - 1 м; выгребной ямы, дворовой уборной, площадки для хранения ТБО, компостной ямы - 3 м.; </w:t>
      </w:r>
      <w:proofErr w:type="gramEnd"/>
    </w:p>
    <w:p w:rsidR="00856756" w:rsidRDefault="00856756" w:rsidP="0085675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максимальный процент застройки</w:t>
      </w:r>
      <w:r>
        <w:rPr>
          <w:rFonts w:ascii="Times New Roman" w:hAnsi="Times New Roman"/>
          <w:sz w:val="24"/>
          <w:szCs w:val="24"/>
          <w:lang w:eastAsia="ru-RU"/>
        </w:rPr>
        <w:t xml:space="preserve">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</w:t>
      </w:r>
    </w:p>
    <w:p w:rsidR="00856756" w:rsidRDefault="00856756" w:rsidP="00856756">
      <w:pPr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максимальный процент застройки – 50%;</w:t>
      </w:r>
    </w:p>
    <w:p w:rsidR="00856756" w:rsidRDefault="00856756" w:rsidP="0085675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максимальное количество этажей</w:t>
      </w:r>
      <w:r>
        <w:rPr>
          <w:rFonts w:ascii="Times New Roman" w:hAnsi="Times New Roman"/>
          <w:sz w:val="24"/>
          <w:szCs w:val="24"/>
        </w:rPr>
        <w:t xml:space="preserve"> надземной части зданий, строений, сооружений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территории земельных участков - 3 этажа;</w:t>
      </w:r>
    </w:p>
    <w:p w:rsidR="00856756" w:rsidRDefault="00856756" w:rsidP="00856756">
      <w:pPr>
        <w:pStyle w:val="a3"/>
        <w:widowControl w:val="0"/>
        <w:numPr>
          <w:ilvl w:val="0"/>
          <w:numId w:val="4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максимальная высота от уровня земли: </w:t>
      </w:r>
    </w:p>
    <w:p w:rsidR="00856756" w:rsidRDefault="00856756" w:rsidP="00856756">
      <w:pPr>
        <w:pStyle w:val="a3"/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 верха плоской кровли - не более 12 м; </w:t>
      </w:r>
    </w:p>
    <w:p w:rsidR="00856756" w:rsidRDefault="00856756" w:rsidP="00856756">
      <w:pPr>
        <w:pStyle w:val="a3"/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 конька скатной кровли - не более 16 м;</w:t>
      </w:r>
    </w:p>
    <w:p w:rsidR="00856756" w:rsidRDefault="00856756" w:rsidP="00856756">
      <w:pPr>
        <w:pStyle w:val="a3"/>
        <w:widowControl w:val="0"/>
        <w:numPr>
          <w:ilvl w:val="0"/>
          <w:numId w:val="5"/>
        </w:numPr>
        <w:tabs>
          <w:tab w:val="left" w:pos="284"/>
        </w:tabs>
        <w:suppressAutoHyphens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для всех вспомогательных строений высота от уровня земли до верха плоской кровли не более 4 м, до конька скатной кровли - не более 7 м.</w:t>
      </w:r>
    </w:p>
    <w:p w:rsidR="00856756" w:rsidRDefault="00856756" w:rsidP="0085675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856756" w:rsidRDefault="00856756" w:rsidP="00856756">
      <w:pPr>
        <w:pStyle w:val="a3"/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outlineLvl w:val="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Ограничения использования земельных участков и объектов капитального строительства.</w:t>
      </w:r>
    </w:p>
    <w:p w:rsidR="00856756" w:rsidRDefault="00856756" w:rsidP="00856756">
      <w:pPr>
        <w:widowControl w:val="0"/>
        <w:tabs>
          <w:tab w:val="left" w:pos="284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>
        <w:rPr>
          <w:rFonts w:ascii="Times New Roman" w:eastAsia="TimesNewRoman" w:hAnsi="Times New Roman"/>
          <w:sz w:val="24"/>
          <w:szCs w:val="24"/>
          <w:lang w:eastAsia="ru-RU"/>
        </w:rPr>
        <w:t>Ограничения использования для данной территориальной зоны установлены Главой 11 настоящих Правил</w:t>
      </w:r>
      <w:proofErr w:type="gramStart"/>
      <w:r>
        <w:rPr>
          <w:rFonts w:ascii="Times New Roman" w:eastAsia="TimesNewRoman" w:hAnsi="Times New Roman"/>
          <w:sz w:val="24"/>
          <w:szCs w:val="24"/>
          <w:lang w:eastAsia="ru-RU"/>
        </w:rPr>
        <w:t>.</w:t>
      </w:r>
      <w:r>
        <w:rPr>
          <w:rFonts w:ascii="Times New Roman" w:eastAsia="TimesNewRoman" w:hAnsi="Times New Roman"/>
          <w:sz w:val="24"/>
          <w:szCs w:val="24"/>
          <w:lang w:eastAsia="ru-RU"/>
        </w:rPr>
        <w:t>»</w:t>
      </w:r>
      <w:proofErr w:type="gramEnd"/>
    </w:p>
    <w:p w:rsidR="00DD5B80" w:rsidRDefault="00DD5B80" w:rsidP="00856756">
      <w:pPr>
        <w:pStyle w:val="a4"/>
        <w:tabs>
          <w:tab w:val="left" w:pos="284"/>
        </w:tabs>
        <w:contextualSpacing/>
      </w:pPr>
    </w:p>
    <w:sectPr w:rsidR="00DD5B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3F9" w:rsidRDefault="009D43F9" w:rsidP="004C3105">
      <w:pPr>
        <w:spacing w:line="240" w:lineRule="auto"/>
      </w:pPr>
      <w:r>
        <w:separator/>
      </w:r>
    </w:p>
  </w:endnote>
  <w:endnote w:type="continuationSeparator" w:id="0">
    <w:p w:rsidR="009D43F9" w:rsidRDefault="009D43F9" w:rsidP="004C31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3F9" w:rsidRDefault="009D43F9" w:rsidP="004C3105">
      <w:pPr>
        <w:spacing w:line="240" w:lineRule="auto"/>
      </w:pPr>
      <w:r>
        <w:separator/>
      </w:r>
    </w:p>
  </w:footnote>
  <w:footnote w:type="continuationSeparator" w:id="0">
    <w:p w:rsidR="009D43F9" w:rsidRDefault="009D43F9" w:rsidP="004C31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105" w:rsidRDefault="004C3105" w:rsidP="004C3105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86C70"/>
    <w:multiLevelType w:val="hybridMultilevel"/>
    <w:tmpl w:val="A2123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0C1218"/>
    <w:multiLevelType w:val="hybridMultilevel"/>
    <w:tmpl w:val="CC70875C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F783D41"/>
    <w:multiLevelType w:val="multilevel"/>
    <w:tmpl w:val="5F783D41"/>
    <w:lvl w:ilvl="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105"/>
    <w:rsid w:val="001B69D1"/>
    <w:rsid w:val="004C3105"/>
    <w:rsid w:val="00502E2A"/>
    <w:rsid w:val="00856756"/>
    <w:rsid w:val="009D43F9"/>
    <w:rsid w:val="00C049A1"/>
    <w:rsid w:val="00D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0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3105"/>
    <w:pPr>
      <w:spacing w:after="200" w:line="276" w:lineRule="auto"/>
      <w:ind w:left="720"/>
      <w:contextualSpacing/>
      <w:jc w:val="left"/>
    </w:pPr>
  </w:style>
  <w:style w:type="paragraph" w:customStyle="1" w:styleId="ConsPlusNormal">
    <w:name w:val="ConsPlusNormal"/>
    <w:rsid w:val="004C3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C310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Normal">
    <w:name w:val="ConsNormal"/>
    <w:rsid w:val="004C3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3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10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105"/>
    <w:rPr>
      <w:rFonts w:ascii="Calibri" w:eastAsia="Calibri" w:hAnsi="Calibri" w:cs="Times New Roman"/>
    </w:rPr>
  </w:style>
  <w:style w:type="paragraph" w:customStyle="1" w:styleId="a9">
    <w:name w:val="Нормальный (таблица)"/>
    <w:basedOn w:val="a"/>
    <w:next w:val="a"/>
    <w:rsid w:val="0085675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105"/>
    <w:pPr>
      <w:spacing w:after="0" w:line="36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C3105"/>
    <w:pPr>
      <w:spacing w:after="200" w:line="276" w:lineRule="auto"/>
      <w:ind w:left="720"/>
      <w:contextualSpacing/>
      <w:jc w:val="left"/>
    </w:pPr>
  </w:style>
  <w:style w:type="paragraph" w:customStyle="1" w:styleId="ConsPlusNormal">
    <w:name w:val="ConsPlusNormal"/>
    <w:rsid w:val="004C3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4C3105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customStyle="1" w:styleId="ConsNormal">
    <w:name w:val="ConsNormal"/>
    <w:rsid w:val="004C31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C310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310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C310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3105"/>
    <w:rPr>
      <w:rFonts w:ascii="Calibri" w:eastAsia="Calibri" w:hAnsi="Calibri" w:cs="Times New Roman"/>
    </w:rPr>
  </w:style>
  <w:style w:type="paragraph" w:customStyle="1" w:styleId="a9">
    <w:name w:val="Нормальный (таблица)"/>
    <w:basedOn w:val="a"/>
    <w:next w:val="a"/>
    <w:rsid w:val="00856756"/>
    <w:pPr>
      <w:widowControl w:val="0"/>
      <w:autoSpaceDE w:val="0"/>
      <w:autoSpaceDN w:val="0"/>
      <w:adjustRightInd w:val="0"/>
      <w:spacing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2019-02-04T14:58:00Z</dcterms:created>
  <dcterms:modified xsi:type="dcterms:W3CDTF">2019-02-04T15:00:00Z</dcterms:modified>
</cp:coreProperties>
</file>