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3" w:rsidRPr="002A35F5" w:rsidRDefault="00C44423" w:rsidP="00B4209E">
      <w:pPr>
        <w:pStyle w:val="FR1"/>
        <w:tabs>
          <w:tab w:val="left" w:pos="4560"/>
          <w:tab w:val="left" w:pos="4920"/>
          <w:tab w:val="left" w:pos="5160"/>
        </w:tabs>
        <w:ind w:left="0"/>
        <w:jc w:val="left"/>
        <w:rPr>
          <w:rFonts w:ascii="Arial" w:hAnsi="Arial" w:cs="Arial"/>
          <w:sz w:val="24"/>
          <w:szCs w:val="24"/>
          <w:lang w:val="ru-RU"/>
        </w:rPr>
      </w:pP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МАНТУРОВСКОГО РАЙОНА КУРСКОЙ ОБЛАСТИ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C44423" w:rsidRPr="0084162F" w:rsidRDefault="00C44423" w:rsidP="0084162F">
      <w:pPr>
        <w:pStyle w:val="FR1"/>
        <w:tabs>
          <w:tab w:val="left" w:pos="4560"/>
          <w:tab w:val="left" w:pos="4920"/>
          <w:tab w:val="left" w:pos="5160"/>
        </w:tabs>
        <w:ind w:left="0"/>
        <w:rPr>
          <w:rFonts w:ascii="Arial" w:hAnsi="Arial" w:cs="Arial"/>
          <w:b/>
          <w:sz w:val="32"/>
          <w:szCs w:val="32"/>
          <w:lang w:val="ru-RU"/>
        </w:rPr>
      </w:pPr>
    </w:p>
    <w:p w:rsidR="00C44423" w:rsidRPr="0084162F" w:rsidRDefault="00C44423" w:rsidP="0084162F">
      <w:pPr>
        <w:pStyle w:val="FR1"/>
        <w:tabs>
          <w:tab w:val="left" w:pos="4560"/>
          <w:tab w:val="left" w:pos="4920"/>
          <w:tab w:val="left" w:pos="5160"/>
        </w:tabs>
        <w:ind w:left="0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от 29 декабря 2018 года №78</w:t>
      </w:r>
      <w:r>
        <w:rPr>
          <w:rFonts w:ascii="Arial" w:hAnsi="Arial" w:cs="Arial"/>
          <w:b/>
          <w:sz w:val="32"/>
          <w:szCs w:val="32"/>
          <w:lang w:val="ru-RU"/>
        </w:rPr>
        <w:t>1</w:t>
      </w:r>
    </w:p>
    <w:p w:rsidR="00C44423" w:rsidRPr="0084162F" w:rsidRDefault="00C44423" w:rsidP="0084162F">
      <w:pPr>
        <w:pStyle w:val="FR1"/>
        <w:tabs>
          <w:tab w:val="left" w:pos="4560"/>
          <w:tab w:val="left" w:pos="4920"/>
          <w:tab w:val="left" w:pos="5160"/>
        </w:tabs>
        <w:ind w:left="0"/>
        <w:rPr>
          <w:rFonts w:ascii="Arial" w:hAnsi="Arial" w:cs="Arial"/>
          <w:b/>
          <w:sz w:val="32"/>
          <w:szCs w:val="32"/>
          <w:lang w:val="ru-RU"/>
        </w:rPr>
      </w:pPr>
    </w:p>
    <w:p w:rsidR="00C44423" w:rsidRPr="0084162F" w:rsidRDefault="00C44423" w:rsidP="0084162F">
      <w:pPr>
        <w:pStyle w:val="FR1"/>
        <w:tabs>
          <w:tab w:val="left" w:pos="4560"/>
          <w:tab w:val="left" w:pos="4920"/>
          <w:tab w:val="left" w:pos="5160"/>
        </w:tabs>
        <w:ind w:left="0"/>
        <w:rPr>
          <w:rFonts w:ascii="Arial" w:hAnsi="Arial" w:cs="Arial"/>
          <w:b/>
          <w:sz w:val="32"/>
          <w:szCs w:val="32"/>
          <w:lang w:val="ru-RU"/>
        </w:rPr>
      </w:pPr>
    </w:p>
    <w:p w:rsidR="00C44423" w:rsidRPr="0084162F" w:rsidRDefault="00C44423" w:rsidP="0084162F">
      <w:pPr>
        <w:jc w:val="center"/>
        <w:rPr>
          <w:rFonts w:ascii="Arial" w:eastAsia="BatangChe" w:hAnsi="Arial" w:cs="Arial"/>
          <w:b/>
          <w:sz w:val="32"/>
          <w:szCs w:val="32"/>
          <w:lang w:val="ru-RU"/>
        </w:rPr>
      </w:pPr>
      <w:r w:rsidRPr="0084162F">
        <w:rPr>
          <w:rFonts w:ascii="Arial" w:eastAsia="BatangChe" w:hAnsi="Arial" w:cs="Arial"/>
          <w:b/>
          <w:sz w:val="32"/>
          <w:szCs w:val="32"/>
          <w:lang w:val="ru-RU"/>
        </w:rPr>
        <w:t>Об утверждении Порядка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определения мест сбора и накопления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твердых коммунальных отходов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на территории сельских поселений</w:t>
      </w:r>
    </w:p>
    <w:p w:rsidR="00C44423" w:rsidRPr="0084162F" w:rsidRDefault="00C44423" w:rsidP="008416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Мантуровского района Курской области</w:t>
      </w:r>
    </w:p>
    <w:p w:rsidR="00C44423" w:rsidRPr="002A35F5" w:rsidRDefault="00C44423">
      <w:pPr>
        <w:jc w:val="both"/>
        <w:rPr>
          <w:rFonts w:ascii="Arial" w:eastAsia="BatangChe" w:hAnsi="Arial" w:cs="Arial"/>
          <w:lang w:val="ru-RU"/>
        </w:rPr>
      </w:pPr>
    </w:p>
    <w:p w:rsidR="00C44423" w:rsidRPr="002A35F5" w:rsidRDefault="00C44423">
      <w:pPr>
        <w:ind w:firstLine="708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</w:t>
      </w:r>
      <w:r w:rsidRPr="002A35F5">
        <w:rPr>
          <w:rFonts w:ascii="Arial" w:hAnsi="Arial" w:cs="Arial"/>
          <w:b/>
          <w:lang w:val="ru-RU"/>
        </w:rPr>
        <w:t xml:space="preserve"> </w:t>
      </w:r>
      <w:r w:rsidRPr="002A35F5">
        <w:rPr>
          <w:rFonts w:ascii="Arial" w:hAnsi="Arial" w:cs="Arial"/>
          <w:lang w:val="ru-RU"/>
        </w:rPr>
        <w:t>отходах производства и потребления» Администрация Мантуровского района Курской области ПОСТАНОВЛЯЕТ</w:t>
      </w:r>
      <w:r w:rsidRPr="002A35F5">
        <w:rPr>
          <w:rFonts w:ascii="Arial" w:hAnsi="Arial" w:cs="Arial"/>
          <w:bCs/>
          <w:lang w:val="ru-RU"/>
        </w:rPr>
        <w:t>:</w:t>
      </w:r>
    </w:p>
    <w:p w:rsidR="00C44423" w:rsidRPr="002A35F5" w:rsidRDefault="00C44423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Утвердить прилагаемый </w:t>
      </w:r>
      <w:hyperlink r:id="rId5" w:anchor="block_1000" w:history="1">
        <w:r w:rsidRPr="002A35F5">
          <w:rPr>
            <w:rStyle w:val="-"/>
            <w:rFonts w:ascii="Arial" w:hAnsi="Arial" w:cs="Arial"/>
            <w:color w:val="00000A"/>
            <w:u w:val="none"/>
            <w:lang w:val="ru-RU"/>
          </w:rPr>
          <w:t>Порядок</w:t>
        </w:r>
      </w:hyperlink>
      <w:r w:rsidRPr="002A35F5">
        <w:rPr>
          <w:rFonts w:ascii="Arial" w:hAnsi="Arial" w:cs="Arial"/>
          <w:lang w:val="ru-RU"/>
        </w:rPr>
        <w:t xml:space="preserve"> определения мест сбора и накопления твердых коммунальных отходов на территории сельских поселений Мантуровского района Курской области.</w:t>
      </w:r>
    </w:p>
    <w:p w:rsidR="00C44423" w:rsidRPr="002A35F5" w:rsidRDefault="00C44423">
      <w:pPr>
        <w:ind w:firstLine="708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2. Утвердить прилагаемое Положение о комиссии по определению мест сбора и накопления твердых коммунальных отходов на территории сельских поселений Мантуровского района Курской области и ее состав.</w:t>
      </w:r>
    </w:p>
    <w:p w:rsidR="00C44423" w:rsidRPr="002A35F5" w:rsidRDefault="00C44423">
      <w:pPr>
        <w:ind w:firstLine="708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 Контроль за исполнением настоящего постановления оставляю за собой.</w:t>
      </w:r>
    </w:p>
    <w:p w:rsidR="00C44423" w:rsidRPr="002A35F5" w:rsidRDefault="00C44423">
      <w:pPr>
        <w:ind w:firstLine="708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4. Постановление вступает в силу с 1 января 2019 года.</w:t>
      </w:r>
    </w:p>
    <w:p w:rsidR="00C44423" w:rsidRPr="002A35F5" w:rsidRDefault="00C44423">
      <w:pPr>
        <w:pStyle w:val="BodyText2"/>
        <w:ind w:left="705"/>
        <w:jc w:val="both"/>
        <w:rPr>
          <w:rFonts w:ascii="Arial" w:hAnsi="Arial" w:cs="Arial"/>
          <w:sz w:val="24"/>
          <w:lang w:val="ru-RU"/>
        </w:rPr>
      </w:pPr>
    </w:p>
    <w:p w:rsidR="00C44423" w:rsidRPr="002A35F5" w:rsidRDefault="00C44423">
      <w:pPr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Глава Мантуровского района  </w:t>
      </w:r>
    </w:p>
    <w:p w:rsidR="00C44423" w:rsidRPr="002A35F5" w:rsidRDefault="00C44423">
      <w:pPr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Курской области                                                                           С.Н. Бочаров</w:t>
      </w:r>
    </w:p>
    <w:p w:rsidR="00C44423" w:rsidRPr="002A35F5" w:rsidRDefault="00C44423">
      <w:pPr>
        <w:jc w:val="center"/>
        <w:rPr>
          <w:rFonts w:ascii="Arial" w:hAnsi="Arial" w:cs="Arial"/>
          <w:lang w:val="ru-RU"/>
        </w:rPr>
      </w:pPr>
    </w:p>
    <w:p w:rsidR="00C44423" w:rsidRPr="002A35F5" w:rsidRDefault="00C44423">
      <w:pPr>
        <w:jc w:val="center"/>
        <w:rPr>
          <w:rFonts w:ascii="Arial" w:hAnsi="Arial" w:cs="Arial"/>
          <w:lang w:val="ru-RU"/>
        </w:rPr>
      </w:pPr>
    </w:p>
    <w:p w:rsidR="00C44423" w:rsidRPr="002A35F5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Pr="002A35F5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Pr="002A35F5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Pr="002A35F5" w:rsidRDefault="00C44423">
      <w:pPr>
        <w:jc w:val="center"/>
        <w:rPr>
          <w:rFonts w:ascii="Arial" w:hAnsi="Arial" w:cs="Arial"/>
          <w:b/>
          <w:lang w:val="ru-RU"/>
        </w:rPr>
      </w:pPr>
    </w:p>
    <w:p w:rsidR="00C44423" w:rsidRPr="002A35F5" w:rsidRDefault="00C44423" w:rsidP="00985049">
      <w:pPr>
        <w:jc w:val="right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УТВЕРЖДЕН</w:t>
      </w:r>
    </w:p>
    <w:p w:rsidR="00C44423" w:rsidRPr="002A35F5" w:rsidRDefault="00C44423" w:rsidP="00985049">
      <w:pPr>
        <w:jc w:val="right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постановлением Администрации </w:t>
      </w:r>
    </w:p>
    <w:p w:rsidR="00C44423" w:rsidRPr="002A35F5" w:rsidRDefault="00C44423" w:rsidP="00985049">
      <w:pPr>
        <w:jc w:val="right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Мантуровского района Курской области</w:t>
      </w:r>
    </w:p>
    <w:p w:rsidR="00C44423" w:rsidRPr="002A35F5" w:rsidRDefault="00C44423" w:rsidP="00B4209E">
      <w:pPr>
        <w:pStyle w:val="FR1"/>
        <w:tabs>
          <w:tab w:val="left" w:pos="4560"/>
          <w:tab w:val="left" w:pos="4920"/>
          <w:tab w:val="left" w:pos="5160"/>
        </w:tabs>
        <w:ind w:left="0"/>
        <w:rPr>
          <w:rFonts w:ascii="Arial" w:hAnsi="Arial" w:cs="Arial"/>
          <w:sz w:val="24"/>
          <w:szCs w:val="24"/>
          <w:lang w:val="ru-RU"/>
        </w:rPr>
      </w:pPr>
      <w:r w:rsidRPr="002A35F5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</w:t>
      </w:r>
      <w:r w:rsidRPr="002A35F5">
        <w:rPr>
          <w:rFonts w:ascii="Arial" w:hAnsi="Arial" w:cs="Arial"/>
          <w:sz w:val="24"/>
          <w:szCs w:val="24"/>
          <w:lang w:val="ru-RU"/>
        </w:rPr>
        <w:t>от 29 декабря 2018 года №78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C44423" w:rsidRPr="0084162F" w:rsidRDefault="00C44423" w:rsidP="00B4209E">
      <w:pPr>
        <w:pStyle w:val="FR1"/>
        <w:tabs>
          <w:tab w:val="left" w:pos="4560"/>
          <w:tab w:val="left" w:pos="4920"/>
          <w:tab w:val="left" w:pos="5160"/>
        </w:tabs>
        <w:ind w:left="0"/>
        <w:jc w:val="left"/>
        <w:rPr>
          <w:rFonts w:ascii="Arial" w:hAnsi="Arial" w:cs="Arial"/>
          <w:sz w:val="32"/>
          <w:szCs w:val="32"/>
          <w:lang w:val="ru-RU"/>
        </w:rPr>
      </w:pPr>
    </w:p>
    <w:p w:rsidR="00C44423" w:rsidRPr="0084162F" w:rsidRDefault="00C4442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Порядок</w:t>
      </w:r>
    </w:p>
    <w:p w:rsidR="00C44423" w:rsidRPr="0084162F" w:rsidRDefault="00C44423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определения мест сбора и накопления твердых коммунальных отходов на территории сельских поселений Мантуровского района Курской области</w:t>
      </w:r>
    </w:p>
    <w:p w:rsidR="00C44423" w:rsidRPr="002A35F5" w:rsidRDefault="00C44423">
      <w:pPr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1. Настоящий Порядок устанавливает процедуру определения мест сбора и накопления твердых коммунальных отходов на территории сельских поселений Мантуровского района Курской области, в районах сложившейся застройки, где отсутствует возможность соблюдения установленных санитарными нормами расстояний для размещения мест сбора и накопления твердых коммунальных отходов.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2. Настоящий Порядок обязателен для всех юридических и физических лиц, индивидуальных предпринимателей.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 Определение места сбора и накопления твердых коммунальных отходов осуществляет комиссия по определению мест сбора и накопления твердых коммунальных отходов, состав которой утверждается постановлением Администрации Мантуровского района Курской области.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4. На земельном участке многоквартирного дома рассмотрение вопроса определения места сбора и накопления твердых коммунальных отходов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комиссии по определению мест сбора и накопления твердых коммунальных отходов. 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5. Рассмотрение вопроса определения места сбора и накопления твердых коммунальных отходов на муниципальном земельном участке и на земельном участке пользование, на который не разграничено, находится в компетенции комиссии по определению мест сбора и накопления твердых коммунальных отходов.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6. Место сбора и накопления твердых коммунальных отходов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сбора и накопления твердых коммунальных отходов в районах сложившейся застройки.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7. Место сбора и накопления твердых коммунальных отходов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спецтехники, осуществляющей сбор и вывоз ТКО.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8. Запрещается размещение мест сбора и накопления твердых коммунальных отходов на проезжей части, тротуарах и газонах. 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9. Запрещается самовольное размещение мест сбора и накопления твердых коммунальных отходов без согласования с Администрацией Мантуровского района Курской области.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индивидуальными предпринимателями,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твердые коммунальные отходы.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highlight w:val="red"/>
          <w:lang w:val="ru-RU"/>
        </w:rPr>
      </w:pPr>
    </w:p>
    <w:tbl>
      <w:tblPr>
        <w:tblW w:w="10137" w:type="dxa"/>
        <w:tblLook w:val="0000"/>
      </w:tblPr>
      <w:tblGrid>
        <w:gridCol w:w="5068"/>
        <w:gridCol w:w="5069"/>
      </w:tblGrid>
      <w:tr w:rsidR="00C44423" w:rsidRPr="002A35F5">
        <w:tc>
          <w:tcPr>
            <w:tcW w:w="5068" w:type="dxa"/>
          </w:tcPr>
          <w:p w:rsidR="00C44423" w:rsidRPr="002A35F5" w:rsidRDefault="00C44423">
            <w:pPr>
              <w:rPr>
                <w:rFonts w:ascii="Arial" w:hAnsi="Arial" w:cs="Arial"/>
                <w:lang w:val="ru-RU"/>
              </w:rPr>
            </w:pPr>
          </w:p>
          <w:p w:rsidR="00C44423" w:rsidRPr="002A35F5" w:rsidRDefault="00C444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069" w:type="dxa"/>
          </w:tcPr>
          <w:p w:rsidR="00C44423" w:rsidRPr="002A35F5" w:rsidRDefault="00C44423">
            <w:pPr>
              <w:jc w:val="center"/>
              <w:rPr>
                <w:rFonts w:ascii="Arial" w:hAnsi="Arial" w:cs="Arial"/>
                <w:lang w:val="ru-RU"/>
              </w:rPr>
            </w:pPr>
            <w:r w:rsidRPr="002A35F5">
              <w:rPr>
                <w:rFonts w:ascii="Arial" w:hAnsi="Arial" w:cs="Arial"/>
                <w:lang w:val="ru-RU"/>
              </w:rPr>
              <w:t>УТВЕРЖДЕНО</w:t>
            </w:r>
          </w:p>
          <w:p w:rsidR="00C44423" w:rsidRPr="002A35F5" w:rsidRDefault="00C44423">
            <w:pPr>
              <w:jc w:val="center"/>
              <w:rPr>
                <w:rFonts w:ascii="Arial" w:hAnsi="Arial" w:cs="Arial"/>
                <w:lang w:val="ru-RU"/>
              </w:rPr>
            </w:pPr>
            <w:r w:rsidRPr="002A35F5">
              <w:rPr>
                <w:rFonts w:ascii="Arial" w:hAnsi="Arial" w:cs="Arial"/>
                <w:lang w:val="ru-RU"/>
              </w:rPr>
              <w:t>постановлением Администрации Мантуровского района Курской области</w:t>
            </w:r>
          </w:p>
          <w:p w:rsidR="00C44423" w:rsidRPr="002A35F5" w:rsidRDefault="00C44423">
            <w:pPr>
              <w:jc w:val="center"/>
              <w:rPr>
                <w:rFonts w:ascii="Arial" w:hAnsi="Arial" w:cs="Arial"/>
              </w:rPr>
            </w:pPr>
            <w:r w:rsidRPr="002A35F5">
              <w:rPr>
                <w:rFonts w:ascii="Arial" w:hAnsi="Arial" w:cs="Arial"/>
                <w:lang w:val="ru-RU"/>
              </w:rPr>
              <w:t>от 29 декабря 2018 года №7</w:t>
            </w:r>
            <w:r>
              <w:rPr>
                <w:rFonts w:ascii="Arial" w:hAnsi="Arial" w:cs="Arial"/>
                <w:lang w:val="ru-RU"/>
              </w:rPr>
              <w:t>81</w:t>
            </w:r>
          </w:p>
        </w:tc>
      </w:tr>
    </w:tbl>
    <w:p w:rsidR="00C44423" w:rsidRPr="002A35F5" w:rsidRDefault="00C44423">
      <w:pPr>
        <w:ind w:firstLine="709"/>
        <w:jc w:val="both"/>
        <w:rPr>
          <w:rFonts w:ascii="Arial" w:hAnsi="Arial" w:cs="Arial"/>
        </w:rPr>
      </w:pPr>
    </w:p>
    <w:p w:rsidR="00C44423" w:rsidRPr="0084162F" w:rsidRDefault="00C44423">
      <w:pPr>
        <w:jc w:val="center"/>
        <w:rPr>
          <w:rFonts w:ascii="Arial" w:hAnsi="Arial" w:cs="Arial"/>
          <w:b/>
          <w:sz w:val="32"/>
          <w:szCs w:val="32"/>
        </w:rPr>
      </w:pPr>
      <w:r w:rsidRPr="0084162F">
        <w:rPr>
          <w:rFonts w:ascii="Arial" w:hAnsi="Arial" w:cs="Arial"/>
          <w:b/>
          <w:sz w:val="32"/>
          <w:szCs w:val="32"/>
        </w:rPr>
        <w:t>Положение</w:t>
      </w:r>
    </w:p>
    <w:p w:rsidR="00C44423" w:rsidRPr="0084162F" w:rsidRDefault="00C44423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4162F">
        <w:rPr>
          <w:rFonts w:ascii="Arial" w:hAnsi="Arial" w:cs="Arial"/>
          <w:b/>
          <w:sz w:val="32"/>
          <w:szCs w:val="32"/>
          <w:lang w:val="ru-RU"/>
        </w:rPr>
        <w:t>о комиссии по определению мест сбора и накопления твердых коммунальных отходов на территории сельских поселений Мантуровского района Курской области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84162F" w:rsidRDefault="00C4442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4162F">
        <w:rPr>
          <w:rFonts w:ascii="Arial" w:hAnsi="Arial" w:cs="Arial"/>
          <w:sz w:val="26"/>
          <w:szCs w:val="26"/>
          <w:lang w:val="ru-RU"/>
        </w:rPr>
        <w:t>1.Общие положения</w:t>
      </w:r>
    </w:p>
    <w:p w:rsidR="00C44423" w:rsidRPr="002A35F5" w:rsidRDefault="00C44423">
      <w:pPr>
        <w:jc w:val="center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1.1. Комиссия по определению мест сбора и накопления твердых коммунальных отходов на территории сельских поселений Мантуровского района Курской области (далее – комиссия) является постоянно действующим коллегиальным органом для рассмотрения вопросов, касающихся определения мест сбора и накопления твердых коммунальных отходов в районах сложившейся застройки на территории сельских поселений Мантуровского района Курской области.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Федеральным законом от 10.01.2002 №7-ФЗ «Об охране окружающей среды», Правилами и нормами технической эксплуатации жилищного фонда, утвержденными постановлением Госстроя Российской Федерации от 27.09.2003 №170, СанПиН 42-128-4690-88 «Санитарные правила содержания территорий населенных мест», утвержденными Минздравом СССР 05.08.1988 №4690.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84162F" w:rsidRDefault="00C4442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4162F">
        <w:rPr>
          <w:rFonts w:ascii="Arial" w:hAnsi="Arial" w:cs="Arial"/>
          <w:sz w:val="26"/>
          <w:szCs w:val="26"/>
          <w:lang w:val="ru-RU"/>
        </w:rPr>
        <w:t>2. Цели, задачи и функции комиссии</w:t>
      </w:r>
    </w:p>
    <w:p w:rsidR="00C44423" w:rsidRPr="002A35F5" w:rsidRDefault="00C44423">
      <w:pPr>
        <w:jc w:val="center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2.1. Комиссия создается с целью определения мест сбора и накопления твердых коммунальных отходов в районах сложившейся застройки на территории сельских поселений Мантуровского района Курской области.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2.2. Комиссия в соответствии с возложенными на нее задачами выполняет следующие функции: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определение мест сбора и накопления твердых коммунальных отходов;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рассмотрение заявлений и обращений граждан и юридических лиц по вопросу определения мест сбора и накопления твердых коммунальных отходов;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организация выездов на предполагаемые места сбора и накопления твердых коммунальных отходов с целью их дальнейшего согласования;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внесение предложений, направленных на определение мест сбора и накопления твердых коммунальных отходов.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84162F" w:rsidRDefault="00C4442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84162F">
        <w:rPr>
          <w:rFonts w:ascii="Arial" w:hAnsi="Arial" w:cs="Arial"/>
          <w:sz w:val="26"/>
          <w:szCs w:val="26"/>
          <w:lang w:val="ru-RU"/>
        </w:rPr>
        <w:t>3. Организация работы комиссии</w:t>
      </w:r>
    </w:p>
    <w:p w:rsidR="00C44423" w:rsidRPr="002A35F5" w:rsidRDefault="00C44423">
      <w:pPr>
        <w:jc w:val="center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3.1. Положение о комиссии, ее численный и персональный состав утверждается и изменяется постановлением Администрации Мантуровского района Курской области. Комиссия состоит из председателя, заместителя председателя, секретаря и членов комиссии.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3.3. Основной формой работы комиссии являются выездные заседания с осмотром территории существующего и предлагаемого места сбора и накопления твердых коммунальных отходов в районах сложившейся застройки.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3.4. Заседания комиссии проводятся по мере необходимости.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Председатель комиссии: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определяет время проведения выездных заседаний комиссии и круг вопросов, вносимых на ее рассмотрение;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организует подготовку материалов для рассмотрения на комиссии;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определяет повестку и проводит заседания комиссии.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В отсутствие председателя комиссии его обязанности исполняет заместитель председателя комиссии.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Секретарь Комиссии: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формирует пакет документов на рассмотрение комиссией;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ведет и оформляет протоколы заседаний комиссии;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при организации выездного заседания комиссии извещает членов комиссии о дате и времени заседания;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- подготавливает проекты актов об определении мест сбора и накопления твердых коммунальных отходов.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3.9. Результаты работы комиссии оформляются актом об определении места сбора и накопления твердых коммунальных отходов. К акту прилагается графический материал.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lang w:val="ru-RU"/>
        </w:rPr>
        <w:t>3.10. Акт об определении места сбора и накопления твердых коммунальных отходов утверждается Главой Администрации Мантуровского района Курской области. Утвержденный акт служит основанием для размещения места сбора и накопления твердых коммунальных отходов.</w:t>
      </w: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2A35F5" w:rsidRDefault="00C44423" w:rsidP="0084162F">
      <w:pPr>
        <w:jc w:val="both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p w:rsidR="00C44423" w:rsidRPr="002A35F5" w:rsidRDefault="00C44423">
      <w:pPr>
        <w:ind w:firstLine="709"/>
        <w:jc w:val="both"/>
        <w:rPr>
          <w:rFonts w:ascii="Arial" w:hAnsi="Arial" w:cs="Arial"/>
          <w:lang w:val="ru-RU"/>
        </w:rPr>
      </w:pPr>
    </w:p>
    <w:tbl>
      <w:tblPr>
        <w:tblW w:w="10137" w:type="dxa"/>
        <w:tblLook w:val="0000"/>
      </w:tblPr>
      <w:tblGrid>
        <w:gridCol w:w="5068"/>
        <w:gridCol w:w="5069"/>
      </w:tblGrid>
      <w:tr w:rsidR="00C44423" w:rsidRPr="002A35F5">
        <w:tc>
          <w:tcPr>
            <w:tcW w:w="5068" w:type="dxa"/>
          </w:tcPr>
          <w:p w:rsidR="00C44423" w:rsidRPr="002A35F5" w:rsidRDefault="00C44423">
            <w:pPr>
              <w:rPr>
                <w:rFonts w:ascii="Arial" w:hAnsi="Arial" w:cs="Arial"/>
                <w:lang w:val="ru-RU"/>
              </w:rPr>
            </w:pPr>
          </w:p>
          <w:p w:rsidR="00C44423" w:rsidRPr="002A35F5" w:rsidRDefault="00C4442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069" w:type="dxa"/>
          </w:tcPr>
          <w:p w:rsidR="00C44423" w:rsidRPr="002A35F5" w:rsidRDefault="00C44423">
            <w:pPr>
              <w:jc w:val="center"/>
              <w:rPr>
                <w:rFonts w:ascii="Arial" w:hAnsi="Arial" w:cs="Arial"/>
                <w:lang w:val="ru-RU"/>
              </w:rPr>
            </w:pPr>
            <w:r w:rsidRPr="002A35F5">
              <w:rPr>
                <w:rFonts w:ascii="Arial" w:hAnsi="Arial" w:cs="Arial"/>
                <w:lang w:val="ru-RU"/>
              </w:rPr>
              <w:t>УТВЕРЖДЕН</w:t>
            </w:r>
          </w:p>
          <w:p w:rsidR="00C44423" w:rsidRPr="002A35F5" w:rsidRDefault="00C44423">
            <w:pPr>
              <w:jc w:val="center"/>
              <w:rPr>
                <w:rFonts w:ascii="Arial" w:hAnsi="Arial" w:cs="Arial"/>
                <w:lang w:val="ru-RU"/>
              </w:rPr>
            </w:pPr>
            <w:r w:rsidRPr="002A35F5">
              <w:rPr>
                <w:rFonts w:ascii="Arial" w:hAnsi="Arial" w:cs="Arial"/>
                <w:lang w:val="ru-RU"/>
              </w:rPr>
              <w:t>постановлением Администрации Мантуровского района Курской области</w:t>
            </w:r>
          </w:p>
          <w:p w:rsidR="00C44423" w:rsidRPr="002A35F5" w:rsidRDefault="00C44423">
            <w:pPr>
              <w:jc w:val="center"/>
              <w:rPr>
                <w:rFonts w:ascii="Arial" w:hAnsi="Arial" w:cs="Arial"/>
              </w:rPr>
            </w:pPr>
            <w:r w:rsidRPr="002A35F5">
              <w:rPr>
                <w:rFonts w:ascii="Arial" w:hAnsi="Arial" w:cs="Arial"/>
                <w:lang w:val="ru-RU"/>
              </w:rPr>
              <w:t>от 29 декабря 2018 года №78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</w:tbl>
    <w:p w:rsidR="00C44423" w:rsidRPr="002A35F5" w:rsidRDefault="00C44423">
      <w:pPr>
        <w:ind w:firstLine="709"/>
        <w:jc w:val="both"/>
        <w:rPr>
          <w:rFonts w:ascii="Arial" w:hAnsi="Arial" w:cs="Arial"/>
        </w:rPr>
      </w:pPr>
    </w:p>
    <w:p w:rsidR="00C44423" w:rsidRPr="002A35F5" w:rsidRDefault="00C44423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color w:val="000000"/>
        </w:rPr>
      </w:pPr>
      <w:r w:rsidRPr="002A35F5">
        <w:rPr>
          <w:rFonts w:ascii="Arial" w:hAnsi="Arial" w:cs="Arial"/>
          <w:b/>
          <w:color w:val="000000"/>
        </w:rPr>
        <w:t>Состав</w:t>
      </w:r>
    </w:p>
    <w:p w:rsidR="00C44423" w:rsidRPr="002A35F5" w:rsidRDefault="00C44423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lang w:val="ru-RU"/>
        </w:rPr>
      </w:pPr>
      <w:r w:rsidRPr="002A35F5">
        <w:rPr>
          <w:rFonts w:ascii="Arial" w:hAnsi="Arial" w:cs="Arial"/>
          <w:b/>
          <w:color w:val="000000"/>
          <w:lang w:val="ru-RU"/>
        </w:rPr>
        <w:t xml:space="preserve">комиссии по </w:t>
      </w:r>
      <w:r w:rsidRPr="002A35F5">
        <w:rPr>
          <w:rFonts w:ascii="Arial" w:hAnsi="Arial" w:cs="Arial"/>
          <w:b/>
          <w:lang w:val="ru-RU"/>
        </w:rPr>
        <w:t>определению мест сбора и накопления твердых коммунальных отходов на территории сельских поселений Мантуровского района Курской области</w:t>
      </w:r>
    </w:p>
    <w:p w:rsidR="00C44423" w:rsidRPr="002A35F5" w:rsidRDefault="00C44423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137" w:type="dxa"/>
        <w:tblLook w:val="0000"/>
      </w:tblPr>
      <w:tblGrid>
        <w:gridCol w:w="2376"/>
        <w:gridCol w:w="7761"/>
      </w:tblGrid>
      <w:tr w:rsidR="00C44423" w:rsidRPr="008A068D">
        <w:tc>
          <w:tcPr>
            <w:tcW w:w="2376" w:type="dxa"/>
          </w:tcPr>
          <w:p w:rsidR="00C44423" w:rsidRPr="002A35F5" w:rsidRDefault="00C44423">
            <w:pPr>
              <w:pStyle w:val="BodyText2"/>
              <w:tabs>
                <w:tab w:val="left" w:pos="0"/>
              </w:tabs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 xml:space="preserve">Астахов Д.С. </w:t>
            </w:r>
          </w:p>
        </w:tc>
        <w:tc>
          <w:tcPr>
            <w:tcW w:w="7761" w:type="dxa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Директор МКУ «УОДР» Мантуровского района Курской области</w:t>
            </w:r>
          </w:p>
        </w:tc>
      </w:tr>
      <w:tr w:rsidR="00C44423" w:rsidRPr="002A35F5">
        <w:tc>
          <w:tcPr>
            <w:tcW w:w="10137" w:type="dxa"/>
            <w:gridSpan w:val="2"/>
          </w:tcPr>
          <w:p w:rsidR="00C44423" w:rsidRPr="002A35F5" w:rsidRDefault="00C44423">
            <w:pPr>
              <w:tabs>
                <w:tab w:val="left" w:pos="318"/>
              </w:tabs>
              <w:jc w:val="both"/>
              <w:rPr>
                <w:rFonts w:ascii="Arial" w:hAnsi="Arial" w:cs="Arial"/>
                <w:b/>
              </w:rPr>
            </w:pPr>
            <w:r w:rsidRPr="002A35F5">
              <w:rPr>
                <w:rFonts w:ascii="Arial" w:hAnsi="Arial" w:cs="Arial"/>
                <w:b/>
              </w:rPr>
              <w:t>Члены комиссии:</w:t>
            </w:r>
          </w:p>
          <w:p w:rsidR="00C44423" w:rsidRPr="002A35F5" w:rsidRDefault="00C44423">
            <w:pPr>
              <w:tabs>
                <w:tab w:val="left" w:pos="3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44423" w:rsidRPr="008A068D">
        <w:tc>
          <w:tcPr>
            <w:tcW w:w="2376" w:type="dxa"/>
          </w:tcPr>
          <w:p w:rsidR="00C44423" w:rsidRPr="002A35F5" w:rsidRDefault="00C44423">
            <w:pPr>
              <w:pStyle w:val="BodyText2"/>
              <w:tabs>
                <w:tab w:val="left" w:pos="0"/>
              </w:tabs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Дорохова М.А.</w:t>
            </w:r>
          </w:p>
        </w:tc>
        <w:tc>
          <w:tcPr>
            <w:tcW w:w="7761" w:type="dxa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начальник отдела архитектуры, градостроительства и ЖКХ Администрации Мантуровского района Курской области (заместитель председателя комиссии)</w:t>
            </w:r>
          </w:p>
        </w:tc>
      </w:tr>
      <w:tr w:rsidR="00C44423" w:rsidRPr="008A068D">
        <w:tc>
          <w:tcPr>
            <w:tcW w:w="2376" w:type="dxa"/>
          </w:tcPr>
          <w:p w:rsidR="00C44423" w:rsidRPr="002A35F5" w:rsidRDefault="00C44423">
            <w:pPr>
              <w:pStyle w:val="BodyText2"/>
              <w:tabs>
                <w:tab w:val="left" w:pos="0"/>
              </w:tabs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Черенкова С.И.</w:t>
            </w:r>
          </w:p>
        </w:tc>
        <w:tc>
          <w:tcPr>
            <w:tcW w:w="7761" w:type="dxa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главный специалист-эксперт отдела  архитектуры, градостроительства и ЖКХ Администрации Мантуровского района Курской области (секретарь комиссии)</w:t>
            </w:r>
          </w:p>
        </w:tc>
      </w:tr>
      <w:tr w:rsidR="00C44423" w:rsidRPr="008A068D">
        <w:tc>
          <w:tcPr>
            <w:tcW w:w="2376" w:type="dxa"/>
          </w:tcPr>
          <w:p w:rsidR="00C44423" w:rsidRPr="002A35F5" w:rsidRDefault="00C44423">
            <w:pPr>
              <w:pStyle w:val="BodyText2"/>
              <w:tabs>
                <w:tab w:val="left" w:pos="0"/>
              </w:tabs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Медынцева А.А.</w:t>
            </w:r>
          </w:p>
        </w:tc>
        <w:tc>
          <w:tcPr>
            <w:tcW w:w="7761" w:type="dxa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 ведущий специалист по капитальному строительству и ЖКХ МКУ «УОДР» Мантуровского района Курской области</w:t>
            </w:r>
          </w:p>
        </w:tc>
      </w:tr>
      <w:tr w:rsidR="00C44423" w:rsidRPr="008A068D">
        <w:tc>
          <w:tcPr>
            <w:tcW w:w="2376" w:type="dxa"/>
          </w:tcPr>
          <w:p w:rsidR="00C44423" w:rsidRPr="002A35F5" w:rsidRDefault="00C44423">
            <w:pPr>
              <w:pStyle w:val="BodyText2"/>
              <w:tabs>
                <w:tab w:val="left" w:pos="0"/>
              </w:tabs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 xml:space="preserve">Ильина Т.П. </w:t>
            </w:r>
          </w:p>
        </w:tc>
        <w:tc>
          <w:tcPr>
            <w:tcW w:w="7761" w:type="dxa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ведущий специалист-эксперт  по имущественным и земельным правоотношениям Адми</w:t>
            </w:r>
            <w:r w:rsidRPr="002A35F5">
              <w:rPr>
                <w:rFonts w:ascii="Arial" w:hAnsi="Arial" w:cs="Arial"/>
                <w:bCs/>
                <w:sz w:val="24"/>
                <w:lang w:val="ru-RU"/>
              </w:rPr>
              <w:t>нистрации Мантуровского района Курской области</w:t>
            </w:r>
          </w:p>
        </w:tc>
      </w:tr>
      <w:tr w:rsidR="00C44423" w:rsidRPr="008A068D">
        <w:tc>
          <w:tcPr>
            <w:tcW w:w="10137" w:type="dxa"/>
            <w:gridSpan w:val="2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главы сельских поселений Мантуровского района Курской области (по согласованию)</w:t>
            </w:r>
          </w:p>
        </w:tc>
      </w:tr>
      <w:tr w:rsidR="00C44423" w:rsidRPr="008A068D">
        <w:tc>
          <w:tcPr>
            <w:tcW w:w="10137" w:type="dxa"/>
            <w:gridSpan w:val="2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 представитель собственников помещений (по согласованию)</w:t>
            </w:r>
          </w:p>
        </w:tc>
      </w:tr>
      <w:tr w:rsidR="00C44423" w:rsidRPr="008A068D">
        <w:tc>
          <w:tcPr>
            <w:tcW w:w="10137" w:type="dxa"/>
            <w:gridSpan w:val="2"/>
          </w:tcPr>
          <w:p w:rsidR="00C44423" w:rsidRPr="002A35F5" w:rsidRDefault="00C44423">
            <w:pPr>
              <w:pStyle w:val="BodyText2"/>
              <w:tabs>
                <w:tab w:val="left" w:pos="318"/>
              </w:tabs>
              <w:ind w:left="318" w:hanging="318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2A35F5">
              <w:rPr>
                <w:rFonts w:ascii="Arial" w:hAnsi="Arial" w:cs="Arial"/>
                <w:sz w:val="24"/>
                <w:lang w:val="ru-RU"/>
              </w:rPr>
              <w:t>– представитель регионального оператора по обращению с твердыми коммунальными отходами</w:t>
            </w:r>
          </w:p>
        </w:tc>
      </w:tr>
    </w:tbl>
    <w:p w:rsidR="00C44423" w:rsidRPr="002A35F5" w:rsidRDefault="00C44423">
      <w:pPr>
        <w:jc w:val="both"/>
        <w:rPr>
          <w:rFonts w:ascii="Arial" w:hAnsi="Arial" w:cs="Arial"/>
          <w:lang w:val="ru-RU"/>
        </w:rPr>
      </w:pPr>
    </w:p>
    <w:sectPr w:rsidR="00C44423" w:rsidRPr="002A35F5" w:rsidSect="002A35F5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6CC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9470870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B1C"/>
    <w:rsid w:val="002A35F5"/>
    <w:rsid w:val="002C3069"/>
    <w:rsid w:val="00366924"/>
    <w:rsid w:val="004C16EA"/>
    <w:rsid w:val="00733684"/>
    <w:rsid w:val="00820BAD"/>
    <w:rsid w:val="0084162F"/>
    <w:rsid w:val="008A068D"/>
    <w:rsid w:val="00985049"/>
    <w:rsid w:val="009C05F2"/>
    <w:rsid w:val="00AF3B1C"/>
    <w:rsid w:val="00B4209E"/>
    <w:rsid w:val="00BF3062"/>
    <w:rsid w:val="00C05D1C"/>
    <w:rsid w:val="00C0700D"/>
    <w:rsid w:val="00C24C9B"/>
    <w:rsid w:val="00C44423"/>
    <w:rsid w:val="00D44C0D"/>
    <w:rsid w:val="00D6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1C"/>
    <w:pPr>
      <w:widowControl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AF3B1C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AF3B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3B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069"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AF3B1C"/>
  </w:style>
  <w:style w:type="paragraph" w:styleId="Caption">
    <w:name w:val="caption"/>
    <w:basedOn w:val="Normal"/>
    <w:uiPriority w:val="99"/>
    <w:qFormat/>
    <w:rsid w:val="00AF3B1C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33684"/>
    <w:pPr>
      <w:ind w:left="240" w:hanging="240"/>
    </w:pPr>
  </w:style>
  <w:style w:type="paragraph" w:styleId="IndexHeading">
    <w:name w:val="index heading"/>
    <w:basedOn w:val="Normal"/>
    <w:uiPriority w:val="99"/>
    <w:rsid w:val="00AF3B1C"/>
    <w:pPr>
      <w:suppressLineNumbers/>
    </w:pPr>
  </w:style>
  <w:style w:type="paragraph" w:customStyle="1" w:styleId="FR1">
    <w:name w:val="FR1"/>
    <w:uiPriority w:val="99"/>
    <w:rsid w:val="00AF3B1C"/>
    <w:pPr>
      <w:widowControl w:val="0"/>
      <w:spacing w:before="120"/>
      <w:ind w:left="280"/>
      <w:jc w:val="center"/>
    </w:pPr>
    <w:rPr>
      <w:rFonts w:eastAsia="Times New Roman" w:cs="Times New Roman"/>
      <w:sz w:val="36"/>
      <w:szCs w:val="3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F3B1C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3069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3B1C"/>
    <w:pPr>
      <w:spacing w:after="200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AF3B1C"/>
    <w:rPr>
      <w:rFonts w:eastAsia="Times New Roman" w:cs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3069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AF3B1C"/>
    <w:pPr>
      <w:spacing w:before="280" w:after="280"/>
    </w:pPr>
    <w:rPr>
      <w:rFonts w:eastAsia="Times New Roman" w:cs="Times New Roman"/>
    </w:rPr>
  </w:style>
  <w:style w:type="paragraph" w:customStyle="1" w:styleId="a0">
    <w:name w:val="Содержимое таблицы"/>
    <w:basedOn w:val="Normal"/>
    <w:uiPriority w:val="99"/>
    <w:rsid w:val="00AF3B1C"/>
    <w:pPr>
      <w:suppressLineNumbers/>
    </w:pPr>
  </w:style>
  <w:style w:type="paragraph" w:customStyle="1" w:styleId="a1">
    <w:name w:val="Заголовок таблицы"/>
    <w:basedOn w:val="a0"/>
    <w:uiPriority w:val="99"/>
    <w:rsid w:val="00AF3B1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850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069"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213583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1558</Words>
  <Characters>8886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13</cp:revision>
  <cp:lastPrinted>2018-12-29T08:56:00Z</cp:lastPrinted>
  <dcterms:created xsi:type="dcterms:W3CDTF">2009-04-16T11:32:00Z</dcterms:created>
  <dcterms:modified xsi:type="dcterms:W3CDTF">2018-12-29T09:13:00Z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