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05" w:rsidRPr="00A7028E" w:rsidRDefault="006F3505" w:rsidP="00A7028E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  <w:r w:rsidRPr="00A7028E">
        <w:rPr>
          <w:rFonts w:ascii="Arial" w:hAnsi="Arial" w:cs="Arial"/>
          <w:b/>
          <w:bCs/>
          <w:sz w:val="32"/>
          <w:szCs w:val="32"/>
          <w:lang w:bidi="hi-IN"/>
        </w:rPr>
        <w:t>АДМИНИСТРАЦИЯ</w:t>
      </w:r>
    </w:p>
    <w:p w:rsidR="006F3505" w:rsidRPr="00A7028E" w:rsidRDefault="006F3505" w:rsidP="00A7028E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  <w:r w:rsidRPr="00A7028E">
        <w:rPr>
          <w:rFonts w:ascii="Arial" w:hAnsi="Arial" w:cs="Arial"/>
          <w:b/>
          <w:bCs/>
          <w:sz w:val="32"/>
          <w:szCs w:val="32"/>
          <w:lang w:bidi="hi-IN"/>
        </w:rPr>
        <w:t>МАНТУРОВСКОГО РАЙОНА КУРСКОЙ ОБЛАСТИ</w:t>
      </w:r>
    </w:p>
    <w:p w:rsidR="006F3505" w:rsidRPr="00A7028E" w:rsidRDefault="006F3505" w:rsidP="00A7028E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  <w:r w:rsidRPr="00A7028E">
        <w:rPr>
          <w:rFonts w:ascii="Arial" w:hAnsi="Arial" w:cs="Arial"/>
          <w:b/>
          <w:sz w:val="32"/>
          <w:szCs w:val="32"/>
          <w:lang w:bidi="hi-IN"/>
        </w:rPr>
        <w:t>П О С Т А Н О В Л Е Н И Е</w:t>
      </w:r>
    </w:p>
    <w:p w:rsidR="006F3505" w:rsidRPr="00A7028E" w:rsidRDefault="006F3505" w:rsidP="00A7028E">
      <w:pPr>
        <w:pStyle w:val="Header"/>
        <w:tabs>
          <w:tab w:val="left" w:pos="708"/>
        </w:tabs>
        <w:jc w:val="center"/>
        <w:rPr>
          <w:rFonts w:ascii="Arial" w:hAnsi="Arial" w:cs="Arial"/>
          <w:b/>
          <w:bCs/>
          <w:color w:val="303233"/>
          <w:sz w:val="32"/>
          <w:szCs w:val="32"/>
        </w:rPr>
      </w:pPr>
    </w:p>
    <w:p w:rsidR="006F3505" w:rsidRPr="00A7028E" w:rsidRDefault="006F3505" w:rsidP="00A7028E">
      <w:pPr>
        <w:pStyle w:val="Header"/>
        <w:tabs>
          <w:tab w:val="left" w:pos="708"/>
        </w:tabs>
        <w:jc w:val="center"/>
        <w:rPr>
          <w:rFonts w:ascii="Arial" w:hAnsi="Arial" w:cs="Arial"/>
          <w:b/>
          <w:bCs/>
          <w:color w:val="303233"/>
          <w:sz w:val="32"/>
          <w:szCs w:val="32"/>
        </w:rPr>
      </w:pPr>
      <w:r w:rsidRPr="00A7028E">
        <w:rPr>
          <w:rFonts w:ascii="Arial" w:hAnsi="Arial" w:cs="Arial"/>
          <w:b/>
          <w:sz w:val="32"/>
          <w:szCs w:val="32"/>
        </w:rPr>
        <w:t>от 27 сентября 2017 года №374</w:t>
      </w:r>
    </w:p>
    <w:p w:rsidR="006F3505" w:rsidRPr="00A7028E" w:rsidRDefault="006F3505" w:rsidP="00A7028E">
      <w:pPr>
        <w:spacing w:after="0" w:line="240" w:lineRule="atLeast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6F3505" w:rsidRPr="00A7028E" w:rsidRDefault="006F3505" w:rsidP="00A702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7028E">
        <w:rPr>
          <w:rFonts w:ascii="Arial" w:hAnsi="Arial" w:cs="Arial"/>
          <w:b/>
          <w:bCs/>
          <w:sz w:val="32"/>
          <w:szCs w:val="32"/>
        </w:rPr>
        <w:t>Об утверждении системы мониторинга</w:t>
      </w:r>
    </w:p>
    <w:p w:rsidR="006F3505" w:rsidRPr="00A7028E" w:rsidRDefault="006F3505" w:rsidP="00A702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7028E">
        <w:rPr>
          <w:rFonts w:ascii="Arial" w:hAnsi="Arial" w:cs="Arial"/>
          <w:b/>
          <w:bCs/>
          <w:sz w:val="32"/>
          <w:szCs w:val="32"/>
        </w:rPr>
        <w:t>состояния систем теплоснабжения  на</w:t>
      </w:r>
    </w:p>
    <w:p w:rsidR="006F3505" w:rsidRPr="00A7028E" w:rsidRDefault="006F3505" w:rsidP="00A702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7028E">
        <w:rPr>
          <w:rFonts w:ascii="Arial" w:hAnsi="Arial" w:cs="Arial"/>
          <w:b/>
          <w:bCs/>
          <w:sz w:val="32"/>
          <w:szCs w:val="32"/>
        </w:rPr>
        <w:t>территории Мантуровского района</w:t>
      </w:r>
    </w:p>
    <w:p w:rsidR="006F3505" w:rsidRPr="00A7028E" w:rsidRDefault="006F3505" w:rsidP="00A702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7028E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F3505" w:rsidRPr="00A7028E" w:rsidRDefault="006F3505" w:rsidP="00E551C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F3505" w:rsidRPr="00A7028E" w:rsidRDefault="006F3505" w:rsidP="005A4A02">
      <w:pPr>
        <w:pStyle w:val="NormalWeb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A7028E">
        <w:rPr>
          <w:rFonts w:ascii="Arial" w:hAnsi="Arial" w:cs="Arial"/>
        </w:rPr>
        <w:t>В соответствии с Федеральным законом от 06.10.2003г. №131-ФЗ  «Об общих принципах организации местного самоуправления в Российской Федерации»,  статьей 6 Федерального закона от 27 июля 2010 года № 190-ФЗ «О теплоснабжении» и приказа Министерства энергетики Российской Федерации от 12 марта 2013 года № 103 «Об утверждении правил оценки готовности к отопительному периоду» в целях обеспечения надежного теплоснабжения потребителей на территории Мантуровского района Курской области, Администрация Мантуровского района Курской области ПОСТАНОВЛЯЕТ:</w:t>
      </w:r>
    </w:p>
    <w:p w:rsidR="006F3505" w:rsidRPr="00A7028E" w:rsidRDefault="006F3505" w:rsidP="005A4A0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7028E">
        <w:rPr>
          <w:rFonts w:ascii="Arial" w:hAnsi="Arial" w:cs="Arial"/>
        </w:rPr>
        <w:t>Утвердить систему мониторинга состояния систем теплоснабжения на территории Мантуровского района Курской области согласно приложения  (Приложение №1).</w:t>
      </w:r>
    </w:p>
    <w:p w:rsidR="006F3505" w:rsidRPr="00A7028E" w:rsidRDefault="006F3505" w:rsidP="005A4A0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A7028E">
        <w:rPr>
          <w:rFonts w:ascii="Arial" w:hAnsi="Arial" w:cs="Arial"/>
          <w:bCs/>
          <w:lang w:eastAsia="ar-SA"/>
        </w:rPr>
        <w:t>Постановление разместить на официальном сайте Администрации Мантуровского района Курской области в информационно-коммуникационной сети «Интернет».</w:t>
      </w:r>
    </w:p>
    <w:p w:rsidR="006F3505" w:rsidRPr="00A7028E" w:rsidRDefault="006F3505" w:rsidP="005A4A0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A7028E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6F3505" w:rsidRPr="00A7028E" w:rsidRDefault="006F3505" w:rsidP="005A4A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         4. Постановление вступает в силу со дня его подписания.</w:t>
      </w:r>
    </w:p>
    <w:p w:rsidR="006F3505" w:rsidRPr="00A7028E" w:rsidRDefault="006F3505" w:rsidP="005A4A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A7028E" w:rsidRDefault="006F3505" w:rsidP="005A4A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И.о. Главы  Мантуровского района </w:t>
      </w:r>
    </w:p>
    <w:p w:rsidR="006F3505" w:rsidRPr="00A7028E" w:rsidRDefault="006F3505" w:rsidP="005A4A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Первый зам. Главы Администрации </w:t>
      </w:r>
    </w:p>
    <w:p w:rsidR="006F3505" w:rsidRPr="00A7028E" w:rsidRDefault="006F3505" w:rsidP="005A4A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Мантуровского района Курской области </w:t>
      </w:r>
      <w:r w:rsidRPr="00A7028E">
        <w:rPr>
          <w:rFonts w:ascii="Arial" w:hAnsi="Arial" w:cs="Arial"/>
          <w:sz w:val="24"/>
          <w:szCs w:val="24"/>
          <w:lang w:eastAsia="ru-RU"/>
        </w:rPr>
        <w:tab/>
      </w:r>
      <w:r w:rsidRPr="00A7028E">
        <w:rPr>
          <w:rFonts w:ascii="Arial" w:hAnsi="Arial" w:cs="Arial"/>
          <w:sz w:val="24"/>
          <w:szCs w:val="24"/>
          <w:lang w:eastAsia="ru-RU"/>
        </w:rPr>
        <w:tab/>
      </w:r>
      <w:r w:rsidRPr="00A7028E">
        <w:rPr>
          <w:rFonts w:ascii="Arial" w:hAnsi="Arial" w:cs="Arial"/>
          <w:sz w:val="24"/>
          <w:szCs w:val="24"/>
          <w:lang w:eastAsia="ru-RU"/>
        </w:rPr>
        <w:tab/>
        <w:t xml:space="preserve">          </w:t>
      </w:r>
      <w:r w:rsidRPr="00A7028E">
        <w:rPr>
          <w:rFonts w:ascii="Arial" w:hAnsi="Arial" w:cs="Arial"/>
          <w:sz w:val="24"/>
          <w:szCs w:val="24"/>
          <w:lang w:eastAsia="ru-RU"/>
        </w:rPr>
        <w:tab/>
        <w:t>Н.И.Жилин</w:t>
      </w:r>
      <w:r w:rsidRPr="00A7028E">
        <w:rPr>
          <w:rFonts w:ascii="Arial" w:hAnsi="Arial" w:cs="Arial"/>
          <w:sz w:val="24"/>
          <w:szCs w:val="24"/>
          <w:lang w:eastAsia="ru-RU"/>
        </w:rPr>
        <w:tab/>
      </w:r>
      <w:r w:rsidRPr="00A7028E">
        <w:rPr>
          <w:rFonts w:ascii="Arial" w:hAnsi="Arial" w:cs="Arial"/>
          <w:sz w:val="24"/>
          <w:szCs w:val="24"/>
          <w:lang w:eastAsia="ru-RU"/>
        </w:rPr>
        <w:tab/>
      </w:r>
      <w:r w:rsidRPr="00A7028E">
        <w:rPr>
          <w:rFonts w:ascii="Arial" w:hAnsi="Arial" w:cs="Arial"/>
          <w:sz w:val="24"/>
          <w:szCs w:val="24"/>
          <w:lang w:eastAsia="ru-RU"/>
        </w:rPr>
        <w:tab/>
        <w:t xml:space="preserve">            </w:t>
      </w:r>
    </w:p>
    <w:p w:rsidR="006F3505" w:rsidRPr="00A7028E" w:rsidRDefault="006F3505" w:rsidP="00E551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Default="006F3505" w:rsidP="005B3C83">
      <w:pPr>
        <w:tabs>
          <w:tab w:val="left" w:pos="6045"/>
          <w:tab w:val="right" w:pos="935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A7028E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A7028E">
        <w:rPr>
          <w:rFonts w:ascii="Arial" w:hAnsi="Arial" w:cs="Arial"/>
          <w:sz w:val="24"/>
          <w:szCs w:val="24"/>
          <w:lang w:eastAsia="ru-RU"/>
        </w:rPr>
        <w:tab/>
        <w:t xml:space="preserve"> </w:t>
      </w:r>
    </w:p>
    <w:p w:rsidR="006F3505" w:rsidRDefault="006F3505" w:rsidP="005B3C83">
      <w:pPr>
        <w:tabs>
          <w:tab w:val="left" w:pos="6045"/>
          <w:tab w:val="right" w:pos="935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F3505" w:rsidRDefault="006F3505" w:rsidP="005B3C83">
      <w:pPr>
        <w:tabs>
          <w:tab w:val="left" w:pos="6045"/>
          <w:tab w:val="right" w:pos="935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F3505" w:rsidRDefault="006F3505" w:rsidP="005B3C83">
      <w:pPr>
        <w:tabs>
          <w:tab w:val="left" w:pos="6045"/>
          <w:tab w:val="right" w:pos="935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F3505" w:rsidRDefault="006F3505" w:rsidP="005B3C83">
      <w:pPr>
        <w:tabs>
          <w:tab w:val="left" w:pos="6045"/>
          <w:tab w:val="right" w:pos="935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F3505" w:rsidRPr="00A7028E" w:rsidRDefault="006F3505" w:rsidP="005B3C83">
      <w:pPr>
        <w:tabs>
          <w:tab w:val="left" w:pos="6045"/>
          <w:tab w:val="right" w:pos="935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7028E">
        <w:rPr>
          <w:rFonts w:ascii="Arial" w:hAnsi="Arial" w:cs="Arial"/>
          <w:sz w:val="24"/>
          <w:szCs w:val="24"/>
          <w:lang w:eastAsia="ru-RU"/>
        </w:rPr>
        <w:t xml:space="preserve">       УТВЕРЖДЕН</w:t>
      </w:r>
    </w:p>
    <w:p w:rsidR="006F3505" w:rsidRPr="00A7028E" w:rsidRDefault="006F3505" w:rsidP="005A4A02">
      <w:pPr>
        <w:tabs>
          <w:tab w:val="left" w:pos="6015"/>
        </w:tabs>
        <w:spacing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6F3505" w:rsidRPr="00A7028E" w:rsidRDefault="006F3505" w:rsidP="005A4A02">
      <w:pPr>
        <w:tabs>
          <w:tab w:val="left" w:pos="6015"/>
        </w:tabs>
        <w:spacing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Мантуровского района Курской области </w:t>
      </w:r>
    </w:p>
    <w:p w:rsidR="006F3505" w:rsidRPr="00A7028E" w:rsidRDefault="006F3505" w:rsidP="005B3C83">
      <w:pPr>
        <w:tabs>
          <w:tab w:val="left" w:pos="6015"/>
        </w:tabs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Pr="00A7028E">
        <w:rPr>
          <w:rFonts w:ascii="Arial" w:hAnsi="Arial" w:cs="Arial"/>
          <w:sz w:val="24"/>
          <w:szCs w:val="24"/>
          <w:lang w:eastAsia="ru-RU"/>
        </w:rPr>
        <w:t xml:space="preserve">от 27 сентября 2017 года №374 </w:t>
      </w:r>
    </w:p>
    <w:p w:rsidR="006F3505" w:rsidRPr="002C10EC" w:rsidRDefault="006F3505" w:rsidP="005B3C83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2C10EC">
        <w:rPr>
          <w:rFonts w:ascii="Arial" w:hAnsi="Arial" w:cs="Arial"/>
          <w:b/>
          <w:bCs/>
          <w:sz w:val="32"/>
          <w:szCs w:val="32"/>
          <w:lang w:eastAsia="ru-RU"/>
        </w:rPr>
        <w:t xml:space="preserve">Порядок </w:t>
      </w:r>
    </w:p>
    <w:p w:rsidR="006F3505" w:rsidRPr="002C10EC" w:rsidRDefault="006F3505" w:rsidP="005B3C83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2C10EC">
        <w:rPr>
          <w:rFonts w:ascii="Arial" w:hAnsi="Arial" w:cs="Arial"/>
          <w:b/>
          <w:bCs/>
          <w:sz w:val="32"/>
          <w:szCs w:val="32"/>
          <w:lang w:eastAsia="ru-RU"/>
        </w:rPr>
        <w:t xml:space="preserve">мониторинга состояния </w:t>
      </w:r>
    </w:p>
    <w:p w:rsidR="006F3505" w:rsidRPr="002C10EC" w:rsidRDefault="006F3505" w:rsidP="005A4A0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C10EC">
        <w:rPr>
          <w:rFonts w:ascii="Arial" w:hAnsi="Arial" w:cs="Arial"/>
          <w:b/>
          <w:bCs/>
          <w:sz w:val="32"/>
          <w:szCs w:val="32"/>
          <w:lang w:eastAsia="ru-RU"/>
        </w:rPr>
        <w:t xml:space="preserve">системы теплоснабжения  Мантуровского района </w:t>
      </w:r>
    </w:p>
    <w:p w:rsidR="006F3505" w:rsidRPr="002C10EC" w:rsidRDefault="006F3505" w:rsidP="005A4A0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C10EC">
        <w:rPr>
          <w:rFonts w:ascii="Arial" w:hAnsi="Arial" w:cs="Arial"/>
          <w:b/>
          <w:bCs/>
          <w:sz w:val="32"/>
          <w:szCs w:val="32"/>
          <w:lang w:eastAsia="ru-RU"/>
        </w:rPr>
        <w:t>Курской области</w:t>
      </w:r>
    </w:p>
    <w:p w:rsidR="006F3505" w:rsidRPr="00A7028E" w:rsidRDefault="006F3505" w:rsidP="005A4A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3505" w:rsidRDefault="006F3505" w:rsidP="00ED151B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Настоящий Порядок разработан в соответствии с законодательством Российской Федерации, Федеральным законом от 27.07.2010 №190-ФЗ «О теплоснабжении», постановлениями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системы теплоснабжения Мантуровского района Курской области. </w:t>
      </w:r>
    </w:p>
    <w:p w:rsidR="006F3505" w:rsidRPr="00A7028E" w:rsidRDefault="006F3505" w:rsidP="00ED151B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2C10EC" w:rsidRDefault="006F3505" w:rsidP="00ED151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2C10EC">
        <w:rPr>
          <w:rFonts w:ascii="Arial" w:hAnsi="Arial" w:cs="Arial"/>
          <w:b/>
          <w:bCs/>
          <w:sz w:val="26"/>
          <w:szCs w:val="26"/>
          <w:lang w:eastAsia="ru-RU"/>
        </w:rPr>
        <w:t>Общие положения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6F3505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Настоящий порядок обязателен для выполнения исполнителями и потребителями жилищно-коммунальных услуг.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2C10EC" w:rsidRDefault="006F3505" w:rsidP="00ED151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2C10EC">
        <w:rPr>
          <w:rFonts w:ascii="Arial" w:hAnsi="Arial" w:cs="Arial"/>
          <w:b/>
          <w:bCs/>
          <w:sz w:val="26"/>
          <w:szCs w:val="26"/>
          <w:lang w:eastAsia="ru-RU"/>
        </w:rPr>
        <w:t>Основные понятия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настоящем Порядке используются следующие основные понятия: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«мониторинг состояния системы теплоснабжения»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–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потребитель»</w:t>
      </w:r>
      <w:r w:rsidRPr="002C10EC">
        <w:rPr>
          <w:rFonts w:ascii="Arial" w:hAnsi="Arial" w:cs="Arial"/>
          <w:i/>
          <w:iCs/>
          <w:sz w:val="24"/>
          <w:szCs w:val="24"/>
          <w:lang w:eastAsia="ru-RU"/>
        </w:rPr>
        <w:t xml:space="preserve"> -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управляющая организация»</w:t>
      </w:r>
      <w:r w:rsidRPr="002C10EC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-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"коммунальные услуги"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C10EC">
        <w:rPr>
          <w:rFonts w:ascii="Arial" w:hAnsi="Arial" w:cs="Arial"/>
          <w:sz w:val="24"/>
          <w:szCs w:val="24"/>
          <w:lang w:eastAsia="ru-RU"/>
        </w:rPr>
        <w:t>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ресурсоснабжающая организация»</w:t>
      </w:r>
      <w:r w:rsidRPr="002C10EC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-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коммунальные ресурсы»</w:t>
      </w:r>
      <w:r w:rsidRPr="002C10EC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-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горячая вода, холодная вода, тепловая энергия, электрическая энергия, используемые для предоставления коммунальных услуг;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система теплоснабжения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— совокупность объединенных общим производственным процессом источников тепла и(или) тепловых сетей района,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 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тепловая сеть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— совокупность устройств, предназначенных для передачи и распределения тепловой энергии потребителям;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тепловой пункт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техническое обслуживание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— комплекс операций или операция по поддержанию работоспособности или исправности изделия (установки) при использовании его(ее) по назначению, хранении или транспортировке;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текущий ремонт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— ремонт, выполняемый для поддержания технических и экономических характеристик объекта в заданных пределах с заменой и(или) восстановлением отдельных быстроизнашивающихся составных частей и деталей; 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капитальный ремонт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—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«технологические нарушения»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инцидент и аварию</w:t>
      </w:r>
      <w:r w:rsidRPr="002C10EC">
        <w:rPr>
          <w:rFonts w:ascii="Arial" w:hAnsi="Arial" w:cs="Arial"/>
          <w:sz w:val="24"/>
          <w:szCs w:val="24"/>
          <w:lang w:eastAsia="ru-RU"/>
        </w:rPr>
        <w:t>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«инцидент»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C10EC">
        <w:rPr>
          <w:rFonts w:ascii="Arial" w:hAnsi="Arial" w:cs="Arial"/>
          <w:sz w:val="24"/>
          <w:szCs w:val="24"/>
          <w:lang w:eastAsia="ru-RU"/>
        </w:rPr>
        <w:t>- отказ или повреждение оборудования и(или)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-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технологический отказ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- вынужденное отключение или ограничение работоспособности оборудования, приведшее к нарушению процесса производства и(или) передачи тепловой энергии потребителям, если они не содержат признаков аварии;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-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функциональный отказ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10EC">
        <w:rPr>
          <w:rFonts w:ascii="Arial" w:hAnsi="Arial" w:cs="Arial"/>
          <w:i/>
          <w:iCs/>
          <w:sz w:val="24"/>
          <w:szCs w:val="24"/>
          <w:lang w:eastAsia="ru-RU"/>
        </w:rPr>
        <w:t xml:space="preserve">- </w:t>
      </w:r>
      <w:r w:rsidRPr="002C10EC">
        <w:rPr>
          <w:rFonts w:ascii="Arial" w:hAnsi="Arial" w:cs="Arial"/>
          <w:sz w:val="24"/>
          <w:szCs w:val="24"/>
          <w:lang w:eastAsia="ru-RU"/>
        </w:rPr>
        <w:t>неисправности оборудования (в том числе резервного и вспомогательного), не повлиявшее на технологический процесс производства и(или)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6F3505" w:rsidRPr="002C10EC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авария на объектах теплоснабжения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2C10EC">
        <w:rPr>
          <w:rFonts w:ascii="Arial" w:hAnsi="Arial" w:cs="Arial"/>
          <w:sz w:val="24"/>
          <w:szCs w:val="24"/>
          <w:lang w:eastAsia="ru-RU"/>
        </w:rPr>
        <w:t xml:space="preserve"> 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6F3505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C10E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C10EC">
        <w:rPr>
          <w:rFonts w:ascii="Arial" w:hAnsi="Arial" w:cs="Arial"/>
          <w:bCs/>
          <w:i/>
          <w:iCs/>
          <w:sz w:val="24"/>
          <w:szCs w:val="24"/>
          <w:lang w:eastAsia="ru-RU"/>
        </w:rPr>
        <w:t>неисправность</w:t>
      </w:r>
      <w:r w:rsidRPr="002C10EC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Pr="002C10EC">
        <w:rPr>
          <w:rFonts w:ascii="Arial" w:hAnsi="Arial" w:cs="Arial"/>
          <w:sz w:val="24"/>
          <w:szCs w:val="24"/>
          <w:lang w:eastAsia="ru-RU"/>
        </w:rPr>
        <w:t>— другие нарушения в работе системы теплоснабжения,</w:t>
      </w:r>
      <w:r w:rsidRPr="00A7028E">
        <w:rPr>
          <w:rFonts w:ascii="Arial" w:hAnsi="Arial" w:cs="Arial"/>
          <w:sz w:val="24"/>
          <w:szCs w:val="24"/>
          <w:lang w:eastAsia="ru-RU"/>
        </w:rPr>
        <w:t xml:space="preserve"> при которых не выполняется хотя бы одно из требований, определенных технологическим процессом.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2C10EC" w:rsidRDefault="006F3505" w:rsidP="00ED151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2C10EC">
        <w:rPr>
          <w:rFonts w:ascii="Arial" w:hAnsi="Arial" w:cs="Arial"/>
          <w:b/>
          <w:bCs/>
          <w:sz w:val="26"/>
          <w:szCs w:val="26"/>
          <w:lang w:eastAsia="ru-RU"/>
        </w:rPr>
        <w:t>Основные задачи Мониторинга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3.1. Основными задачами мониторинга состояния системы теплоснабжения является: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оптимизация процесса составления планов проведения ремонтных работ на теплосетях;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- эффективное планирование выделения финансовых средств </w:t>
      </w:r>
      <w:r w:rsidRPr="00A7028E">
        <w:rPr>
          <w:rFonts w:ascii="Arial" w:hAnsi="Arial" w:cs="Arial"/>
          <w:sz w:val="24"/>
          <w:szCs w:val="24"/>
          <w:lang w:eastAsia="ru-RU"/>
        </w:rPr>
        <w:br/>
        <w:t>на содержание и проведение ремонтных работ на тепловых сетях.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3.2. Система мониторинга включает в себя: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- сбор данных;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- хранение, обработку и представление данных;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анализ и выдачу информации для принятия решения.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3.2.1. Сбор данных.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района.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Собирается следующая информация: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- база данных технологического оборудования прокладок тепловых сетей;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- расположение смежных коммуникаций в 5-ти метровой зоне вдоль прокладки теплосети, схема дренажных и канализационных сетей;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исполнительная документация в электронном виде;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- данные о грунтах в зоне прокладки теплосети (грунтовые воды, суффозионные грунты).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3.2.2. Сбор данных организуется отделом архитектуры, градостроительства и ЖКХ администрации Мантуровского района Курской области на бумажных и электронных носителях и аккумулируется для разработки схемы теплоснабжения.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3.2.3. Анализ и выдача информации для принятия решения.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6F3505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2C10EC" w:rsidRDefault="006F3505" w:rsidP="009A49B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2C10EC">
        <w:rPr>
          <w:rFonts w:ascii="Arial" w:hAnsi="Arial" w:cs="Arial"/>
          <w:b/>
          <w:bCs/>
          <w:sz w:val="26"/>
          <w:szCs w:val="26"/>
          <w:lang w:eastAsia="ru-RU"/>
        </w:rPr>
        <w:t>Функционирование системы Мониторинга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Функционирование системы мониторинга осуществляется </w:t>
      </w:r>
      <w:r w:rsidRPr="00A7028E">
        <w:rPr>
          <w:rFonts w:ascii="Arial" w:hAnsi="Arial" w:cs="Arial"/>
          <w:sz w:val="24"/>
          <w:szCs w:val="24"/>
          <w:lang w:eastAsia="ru-RU"/>
        </w:rPr>
        <w:br/>
        <w:t>на объектовом и муниципальном уровнях.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На объектовом уровне организационно-методическое руководство </w:t>
      </w:r>
      <w:r w:rsidRPr="00A7028E">
        <w:rPr>
          <w:rFonts w:ascii="Arial" w:hAnsi="Arial" w:cs="Arial"/>
          <w:sz w:val="24"/>
          <w:szCs w:val="24"/>
          <w:lang w:eastAsia="ru-RU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6F3505" w:rsidRDefault="006F3505" w:rsidP="009A49B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муниципальном уровне организационно-методическое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жилищно-коммунального хозяйства и социальной сферы к отопительному периоду</w:t>
      </w:r>
      <w:r w:rsidRPr="00A7028E">
        <w:rPr>
          <w:rFonts w:ascii="Arial" w:hAnsi="Arial" w:cs="Arial"/>
          <w:sz w:val="24"/>
          <w:szCs w:val="24"/>
        </w:rPr>
        <w:t xml:space="preserve"> </w:t>
      </w:r>
      <w:r w:rsidRPr="00A7028E">
        <w:rPr>
          <w:rFonts w:ascii="Arial" w:hAnsi="Arial" w:cs="Arial"/>
          <w:sz w:val="24"/>
          <w:szCs w:val="24"/>
          <w:lang w:eastAsia="ru-RU"/>
        </w:rPr>
        <w:t>районный штаб по подготовке жилищно–коммунального хозяйства, организаций энергетики и объектов социально-культурной сферы района к работе в осенне – зимний период и по проверке готовности жилищно-коммунального хозяйства, объектов социально-культурной сферы, расположенных на территории Мантуровского района Курской области к работе в осеннее – зимний период (далее - Комиссии), которые являются координационным органом.</w:t>
      </w:r>
    </w:p>
    <w:p w:rsidR="006F3505" w:rsidRPr="00A7028E" w:rsidRDefault="006F3505" w:rsidP="009A49B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2C10EC" w:rsidRDefault="006F3505" w:rsidP="009A49B6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2C10EC">
        <w:rPr>
          <w:rFonts w:ascii="Arial" w:hAnsi="Arial" w:cs="Arial"/>
          <w:b/>
          <w:bCs/>
          <w:sz w:val="26"/>
          <w:szCs w:val="26"/>
          <w:lang w:eastAsia="ru-RU"/>
        </w:rPr>
        <w:t>Основные принципы Мониторинга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Основными принципами мониторинга являются: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законность получения информации о техническом состоянии тепловых сетей и объектов теплоснабжения;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непрерывность наблюдения за техническим состоянием тепловых сетей и объектов теплоснабжения;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открытость доступа к результатам мониторинга;</w:t>
      </w:r>
      <w:r w:rsidRPr="00A7028E">
        <w:rPr>
          <w:rFonts w:ascii="Arial" w:hAnsi="Arial" w:cs="Arial"/>
          <w:sz w:val="24"/>
          <w:szCs w:val="24"/>
          <w:lang w:eastAsia="ru-RU"/>
        </w:rPr>
        <w:br/>
        <w:t>- достоверность сведений, полученных в результате мониторинга.</w:t>
      </w:r>
    </w:p>
    <w:p w:rsidR="006F3505" w:rsidRPr="002C10EC" w:rsidRDefault="006F3505" w:rsidP="009A49B6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br/>
      </w:r>
      <w:r w:rsidRPr="002C10EC">
        <w:rPr>
          <w:rFonts w:ascii="Arial" w:hAnsi="Arial" w:cs="Arial"/>
          <w:b/>
          <w:bCs/>
          <w:sz w:val="26"/>
          <w:szCs w:val="26"/>
          <w:lang w:eastAsia="ru-RU"/>
        </w:rPr>
        <w:t>6. Сроки проведения Мониторинга</w:t>
      </w:r>
    </w:p>
    <w:p w:rsidR="006F3505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Комиссии, созданные для обеспечения согласованности действий администрации района и организаций, учреждений жилищно-коммунальной и социальной сферы (далее – организации), осуществляют контроль за ходом подготовки жилищно-коммунального комплекса, объектов социальной сферы и объектов энергообеспечения к работе в осенне-зимний период и оценку готовности к отопительному периоду теплоснабжающих организаций и потребителей тепловой энергии в период с мая по ноябрь.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2C10EC" w:rsidRDefault="006F3505" w:rsidP="009A49B6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2C10EC">
        <w:rPr>
          <w:rFonts w:ascii="Arial" w:hAnsi="Arial" w:cs="Arial"/>
          <w:b/>
          <w:bCs/>
          <w:sz w:val="26"/>
          <w:szCs w:val="26"/>
          <w:lang w:eastAsia="ru-RU"/>
        </w:rPr>
        <w:t>7.Технические требования к объектам Мониторинга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b/>
          <w:bCs/>
          <w:sz w:val="24"/>
          <w:szCs w:val="24"/>
          <w:lang w:eastAsia="ru-RU"/>
        </w:rPr>
        <w:t>7.1.Основные технические требования к устройству тепловых сетей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Устройство тепловых сетей должно соответствовать требованиям строительных норм и правил, других НТД и техническим условиям.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Материалы труб, арматуры, компенсаторов, опор и других элементов трубопроводов тепловых сетей III и IV категорий, а также методы их изготовления, ремонта и контроля должны соответствовать Правилам устройства и безопасной эксплуатации трубопроводов пара и горячей воды и СНиП.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трубопроводов тепловых сетей и тепловых пунктов при температуре воды 115 °С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трубопроводов тепловых сетей, кроме тепловых пунктов и сетей горячего водоснабжения, не допускается применять арматуру: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из серого чугуна в районах с расчетной температурой наружного воздуха для проектирования отопления ниже минус 10 °С;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из ковкого чугуна - в районах с расчетной температурой наружного воздуха для проектирования отопления ниже минус 30 °С;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из высокопрочного чугуна в районах с расчетной температурой наружного воздуха для проектирования отопления ниже минус 40 °С.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спускных, продувочных и дренажных устройствах не допускается применение арматуры из серого чугуна.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трубопроводах водяных тепловых сетей должна применяться арматура двустороннего прохода. На штуцерах для выпуска воздуха и воды, а также подачи воздуха при гидропневматической промывке допускается установка арматуры с односторонним проходом.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При прокладке трубопроводов в полупроходных каналах высота каналов в свету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1,5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, а ширина прохода между изолированными трубопроводами не менее </w:t>
      </w:r>
      <w:smartTag w:uri="urn:schemas-microsoft-com:office:smarttags" w:element="metricconverter">
        <w:smartTagPr>
          <w:attr w:name="ProductID" w:val="0,6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0,6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>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При прокладке трубопроводов в проходных тоннелях (коллекторах) высота тоннеля (коллектора) в свету должна быть не менее </w:t>
      </w:r>
      <w:smartTag w:uri="urn:schemas-microsoft-com:office:smarttags" w:element="metricconverter">
        <w:smartTagPr>
          <w:attr w:name="ProductID" w:val="2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2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, а ширина прохода между изолированными трубопроводами - не менее </w:t>
      </w:r>
      <w:smartTag w:uri="urn:schemas-microsoft-com:office:smarttags" w:element="metricconverter">
        <w:smartTagPr>
          <w:attr w:name="ProductID" w:val="0,7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0,7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>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оборудования.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Камеры для обслуживания подземных трубопроводов должны иметь люки с лестницами или скобами.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Число люков для камер следует предусматривать: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при внутренней площади камер от 2,5 до </w:t>
      </w:r>
      <w:smartTag w:uri="urn:schemas-microsoft-com:office:smarttags" w:element="metricconverter">
        <w:smartTagPr>
          <w:attr w:name="ProductID" w:val="6 м2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6 м</w:t>
        </w:r>
        <w:r w:rsidRPr="00A7028E">
          <w:rPr>
            <w:rFonts w:ascii="Arial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- не менее двух, расположенных по диагонали;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при внутренней площади камер </w:t>
      </w:r>
      <w:smartTag w:uri="urn:schemas-microsoft-com:office:smarttags" w:element="metricconverter">
        <w:smartTagPr>
          <w:attr w:name="ProductID" w:val="6 м2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6 м</w:t>
        </w:r>
        <w:r w:rsidRPr="00A7028E">
          <w:rPr>
            <w:rFonts w:ascii="Arial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и более - четыре.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Проходные каналы должны иметь входные люки с лестницей или скобами. Расстояние между люками должно быть не более </w:t>
      </w:r>
      <w:smartTag w:uri="urn:schemas-microsoft-com:office:smarttags" w:element="metricconverter">
        <w:smartTagPr>
          <w:attr w:name="ProductID" w:val="300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300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, а в случае совместной прокладки с другими трубопроводами - не более </w:t>
      </w:r>
      <w:smartTag w:uri="urn:schemas-microsoft-com:office:smarttags" w:element="metricconverter">
        <w:smartTagPr>
          <w:attr w:name="ProductID" w:val="50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50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>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Горизонтальные участки трубопроводов должны иметь уклон не менее 0,002 независимо от способа прокладки.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Трассировка должна исключать возможность образования водяных застойных участков.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Каждый участок трубопровода между неподвижными опорами должен быть рассчитан на компенсацию тепловых удлинений, которая может осуществляться за счет самокомпенсации или путем установки П-образных, линзовых, сильфонных, сальниковых компенсаторов. Применение чугунных сальниковых компенсаторов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отвода воздуха в верхних точках трубопроводов должны быть установлены воздушники.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Запорная арматура в тепловых сетях должна быть установлена: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всех трубопроводах выводов тепловых сетей от источника тепла независимо от параметров теплоносителя и диаметров трубопроводов и на конденсатопроводах к сборному баку конденсата; дублирование арматуры внутри и вне здания не допускается;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на трубопроводах водяных тепловых сетей диаметром </w:t>
      </w:r>
      <w:smartTag w:uri="urn:schemas-microsoft-com:office:smarttags" w:element="metricconverter">
        <w:smartTagPr>
          <w:attr w:name="ProductID" w:val="10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100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и более на расстоянии не более </w:t>
      </w:r>
      <w:smartTag w:uri="urn:schemas-microsoft-com:office:smarttags" w:element="metricconverter">
        <w:smartTagPr>
          <w:attr w:name="ProductID" w:val="1000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1000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</w:t>
      </w:r>
      <w:smartTag w:uri="urn:schemas-microsoft-com:office:smarttags" w:element="metricconverter">
        <w:smartTagPr>
          <w:attr w:name="ProductID" w:val="5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50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; на перемычке должны быть установлены две задвижки и контрольный вентиль между ними диаметром </w:t>
      </w:r>
      <w:smartTag w:uri="urn:schemas-microsoft-com:office:smarttags" w:element="metricconverter">
        <w:smartTagPr>
          <w:attr w:name="ProductID" w:val="25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25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>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в узлах ответвлений водяных и паровых тепловых сетей на трубопроводах диаметром более </w:t>
      </w:r>
      <w:smartTag w:uri="urn:schemas-microsoft-com:office:smarttags" w:element="metricconverter">
        <w:smartTagPr>
          <w:attr w:name="ProductID" w:val="10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100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>, а также в узлах на трубопроводах ответвлений к отдельным зданиям, независимо от диаметра трубопровода.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Арматура с условным проходом </w:t>
      </w:r>
      <w:smartTag w:uri="urn:schemas-microsoft-com:office:smarttags" w:element="metricconverter">
        <w:smartTagPr>
          <w:attr w:name="ProductID" w:val="5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50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и более должна иметь заводской паспорт установленной формы, в котором указываются примененные материалы, режимы термической обработки и результаты неразрушающего контроля, если проведение этих операции было предусмотрено техническими условиями. Данные должны относиться к основным деталям арматуры: корпусу, крышке шпинделю, затвору и крепежу.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маховиках арматуры должно быть обозначено направление вращения при открытии и закрытии арматуры.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На трубопроводах водяных тепловых сетей диаметром </w:t>
      </w:r>
      <w:smartTag w:uri="urn:schemas-microsoft-com:office:smarttags" w:element="metricconverter">
        <w:smartTagPr>
          <w:attr w:name="ProductID" w:val="50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500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и более при условном давлении 1,6 МПа и более, диаметром </w:t>
      </w:r>
      <w:smartTag w:uri="urn:schemas-microsoft-com:office:smarttags" w:element="metricconverter">
        <w:smartTagPr>
          <w:attr w:name="ProductID" w:val="30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300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и более при условном давлении 2,5 МПа и более, на паропроводах диаметром </w:t>
      </w:r>
      <w:smartTag w:uri="urn:schemas-microsoft-com:office:smarttags" w:element="metricconverter">
        <w:smartTagPr>
          <w:attr w:name="ProductID" w:val="20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200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и более при условном давлении 1,6 МПа и более у задвижек и затворов должны быть предусмотрены обводные трубопроводы (байпасы) с запорной арматурой.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Задвижки и затворы диаметром </w:t>
      </w:r>
      <w:smartTag w:uri="urn:schemas-microsoft-com:office:smarttags" w:element="metricconverter">
        <w:smartTagPr>
          <w:attr w:name="ProductID" w:val="50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500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и более должны имен, электропривод.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вентиляцией, обеспечивающей параметры воздуха в соответствии с техническими условиями на электроприводы к арматуре.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надземной прокладке тепловых сетей на низких, отдельно стоящих опорах для задвижек и затворов с электроприводом следует предусматривать металлические кожухи, исключающие доступ посторонних лиц и защищающие их от атмосферных осадков, а на транзитных магистралях, как правило, павильоны; при прокладке на эстакадах или высоких отдельно стоящих опорах - козырьки (навесы) для защиты арматуры от атмосферных осадков.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набивки сальниковых компенсаторов и сальниковых уплотнений арматуры должен применяться прографиченный асбестовый шнур или термостойкая резина. Применение хлопчатобумажных и пеньковых набивок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Соединение деталей и элементов трубопроводов должно производиться сваркой.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Применение фланцевых соединений допускается только для присоединения трубопроводов к арматуре и деталям оборудования, имеющим фланцы.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Резьбовые соединения допускаются для присоединения чугунной арматуры на трубопроводах IV категории с условным проходом не более </w:t>
      </w:r>
      <w:smartTag w:uri="urn:schemas-microsoft-com:office:smarttags" w:element="metricconverter">
        <w:smartTagPr>
          <w:attr w:name="ProductID" w:val="10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100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>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Все элементы трубопроводов с температурой наружной поверхности стенки выше 45 °С, расположенные в доступных для обслуживающего персонала местах, должны быть покрыты тепловой изоляцией, температура наружной поверхности которой не должна превышать 45 °С. Применение в тепловых сетях гидрофильной засыпной изоляции, а также набивной изоляции при прокладке трубопроводов в гильзах (футлярах)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нижних точках паровых сетей и перед вертикальными подъемами должен быть предусмотрен постоянный дренаж паропроводов. В этих же местах, а также на прямых участках паропроводов через каждые 400-</w:t>
      </w:r>
      <w:smartTag w:uri="urn:schemas-microsoft-com:office:smarttags" w:element="metricconverter">
        <w:smartTagPr>
          <w:attr w:name="ProductID" w:val="500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500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при попутном уклоне и через каждые 200-</w:t>
      </w:r>
      <w:smartTag w:uri="urn:schemas-microsoft-com:office:smarttags" w:element="metricconverter">
        <w:smartTagPr>
          <w:attr w:name="ProductID" w:val="300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300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при встречном уклоне должен предусматриваться пусковой дренаж паропроводов.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колодцы, установленные рядом с основной камерой, с последующим отводом воды самотеком или передвижными насосами в системы канализации.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Температура сбрасываемой воды должна быть не выше 40 °С. Допускается откачка воды непосредственно из трубопроводов без разрыва струи через сбросные колодцы.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Спуск воды непосредственно в камеры тепловых сетей или на поверхность земли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кюветами, лотками или трубопроводами.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отводе воды в бытовую канализацию на самотечном трубопроводе должен предусматриваться гидрозатвор, а в случае возможности обратного тока воды - дополнительно отключающий клапан.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Допускается слив воды непосредственно из дренируемого участка трубопровода в смежный с ним участок, а также из подающего трубопровода в обратный.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Отвод конденсата от постоянных дренажей паровых сетей в напорный конденсатопровод допускается при условии, если в месте присоединения давление конденсата в дренажном конденсатопроводе превышает давление в напорном конденсатопроводе не менее чем на 0,1 МПа; в остальных случаях сброс конденсата предусматривается наружу.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контроля за параметрами теплоносителя тепловая сеть должна быть оборудована устройствами для измерения: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температуры в подающих и обратных трубопроводах перед секционирующими задвижками и в обратном трубопроводе ответвлений диаметром </w:t>
      </w:r>
      <w:smartTag w:uri="urn:schemas-microsoft-com:office:smarttags" w:element="metricconverter">
        <w:smartTagPr>
          <w:attr w:name="ProductID" w:val="300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300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и более перед задвижкой по ходу воды;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давления воды в подающих и обратных трубопроводах до и после секционирующих задвижек и регулирующих устройств, в прямом и обратном трубопроводах ответвлений перед задвижкой;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давления пара в трубопроводах ответвлений перед задвижкой.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тепловых сетей должны применяться, как правило, детали и элементы трубопроводов заводского изготовления.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компенсаторов, отводов, тройников и других гнутых элементов трубопроводов должны применяться крутоизогнутые отводы заводского изготовления с радиусом гиба не менее одного диаметра трубы по условному проходу.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Допускается применять нормальноизогнутые отводы с радиусом гиба не менее 3,5 номинального наружного диаметра трубы.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трубопроводов III и IV категории допускается применять сварные секторные отводы. Угол сектора не должен превышать 30 град.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Сварные секторные отводы допускается применять при условии их изготовления с внутренней подваркой сварных швов.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Применять детали трубопроводов, в том числе отводы из электросварных труб со спиральным швом,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Применение отводов, кривизна которых образуется за счет складок (гофр) по внутренней стороне колена,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Крутоизогнутые отводы допускается сваривать между собой без прямого участка. Крутоизогнутые и сварные отводы вваривать непосредственно в трубу без штуцера (трубы, патрубка)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трубопроводов тепловых сетей, арматуры, фланцевых соединений, компенсаторов, оборудования и опор трубопроводов должна предусматриваться тепловая изоляция в соответствии с СНиП 2.04.14-88 «Тепловая изоляция оборудования и трубопроводов».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Тепловая изоляция фланцевых соединений, арматуры, участков трубопроводов, подвергающихся периодическому контролю, компенсаторов должна быть съемной.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Наружная поверхность трубопроводов и металлических конструкций тепловых сетей должна быть защищена надежными антикоррозионными покрытиями. Работы по защите тепловых сетей от коррозии, коррозионные измерения,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применении теплоизоляционных материалов или конструкций трубопроводов, исключающих возможность коррозии поверхности труб, защитное покрытие от коррозии допускается не предусматривать.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Сброс воды из систем попутного дренажа на поверхность земли и в поглощающие колодцы не допускается. Отвод воды должен осуществляться в ливневую канализацию, водоемы или овраги самотеком или путем откачки насосами после согласования в установленном порядке.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проходных каналах должна осуществляться приточно-вытяжная вентиляция, обеспечивающая как в отопительном, так и в межотопительном периодах температуру воздуха не выше 50 °С, а при производстве ремонтных работ и осмотрах не выше 32 °С. Снижение температуры воздуха до 32 °С допускается производить передвижными вентиляционными установками.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Аппаратура управления электроустановками в подземных камерах должна находиться вне камер.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Электроосвещение должно быть предусмотрено в насосных станциях, тепловых пунктах, павильонах, тоннелях и дюкерах, камерах, оснащенных электрооборудованием, а также на площадках эстакад и отдельно стоящих высоких опор в местах установки арматуры с электроприводом, регуляторов, контрольно-измерительных приборов.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централизованного контроля и управления оборудованием тепловых сетей, тепловых пунктов и насосных станций должны применяться технические средства телемеханизации.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выводах тепловых сетей от источников тепла должны предусматриваться: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измерение давления, температуры и расхода теплоносителя в подающем и обратном трубопроводах сетевой воды, трубопроводах пара, конденсата, подпиточной воды;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аварийно-предупредительная сигнализация предельных значений расхода подпиточной воды, перепада давлений между подающей и обратной магистралями;</w:t>
      </w:r>
    </w:p>
    <w:p w:rsidR="006F3505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узел учета тепловой энергии и теплоносителей.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A7028E" w:rsidRDefault="006F3505" w:rsidP="009A49B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b/>
          <w:bCs/>
          <w:sz w:val="24"/>
          <w:szCs w:val="24"/>
          <w:lang w:eastAsia="ru-RU"/>
        </w:rPr>
        <w:t>7.2.Основные технические требования к устройству тепловых пунктов и насосных станций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Строительная часть, объемно-планировочные и конструктивные решения тепловых пунктов должны быть выполнены в соответствии с СП 41-101-95 «Проектирование тепловых пунктов».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тепловом пункте должны быть размещены оборудование, арматура, приборы контроля, управления и автоматизации, посредством которых осуществляются: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преобразование вида теплоносителя или изменение его параметров;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контроль параметров теплоносителя;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учет тепловой энергии, расходов теплоносителя и конденсата;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регулирование расхода теплоносителя и распределение по системам теплопотребления;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защита местных систем от аварийного повышения параметров теплоносителя;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заполнение и подпитка систем теплопотребления;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сбор, охлаждение, возврат конденсата и контроль его качества;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аккумулирование тепловой энергии;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водоподготовка для систем горячего водоснабжения.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вводах в ЦТП должна устанавливаться стальная запорная арматура.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воды, а также арматуру из латуни и бронзы.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установке чугунной арматуры должна предусматриваться защита ее от напряжений изгиба.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спускных, продувочных и дренажных устройствах применять арматуру из серого чугуна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тепловых пунктах и насосных станциях на каждом насосе должна быть установлена задвижка на всасывающей линии и задвижка с обратным клапаном до нее - на нагнетательной линии.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отсутствии обратного клапана или его неисправности эксплуатация насоса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Установка обратного клапана на всасывающей линии насоса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На трубопроводах должны быть предусмотрены штуцера с запорной арматурой условным проходом </w:t>
      </w:r>
      <w:smartTag w:uri="urn:schemas-microsoft-com:office:smarttags" w:element="metricconverter">
        <w:smartTagPr>
          <w:attr w:name="ProductID" w:val="15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15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для выпуска воздуха в высших точках всех трубопроводов и условным проходом не менее </w:t>
      </w:r>
      <w:smartTag w:uri="urn:schemas-microsoft-com:office:smarttags" w:element="metricconverter">
        <w:smartTagPr>
          <w:attr w:name="ProductID" w:val="25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25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- для спуска воды в низших точках трубопровода воды и конденсата.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(кроме подкачивающих) элеваторов, регулирующих клапанов, грязевиков и приборов учета расходов тепловой энергии и теплоносителя.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Регуляторы перелива и конденсато- отводчики должны иметь обводные трубопроводы.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Для обслуживания оборудования и арматуры, расположенных на высоте от 1,5 до </w:t>
      </w:r>
      <w:smartTag w:uri="urn:schemas-microsoft-com:office:smarttags" w:element="metricconverter">
        <w:smartTagPr>
          <w:attr w:name="ProductID" w:val="2,5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2,5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от пола, должны предусматриваться передвижные или переносные площадки. В случаях невозможности создания проходов для передвижных площадок, а также для обслуживания оборудования и арматуры, расположенных на высоте </w:t>
      </w:r>
      <w:smartTag w:uri="urn:schemas-microsoft-com:office:smarttags" w:element="metricconverter">
        <w:smartTagPr>
          <w:attr w:name="ProductID" w:val="2,5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2,5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и более, должны предусматриваться стационарные площадки шириной </w:t>
      </w:r>
      <w:smartTag w:uri="urn:schemas-microsoft-com:office:smarttags" w:element="metricconverter">
        <w:smartTagPr>
          <w:attr w:name="ProductID" w:val="0,6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0,6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с ограждениями и постоянными лестницами. Расстояние от уровня стационарной площадки до потолка должно быть не менее </w:t>
      </w:r>
      <w:smartTag w:uri="urn:schemas-microsoft-com:office:smarttags" w:element="metricconverter">
        <w:smartTagPr>
          <w:attr w:name="ProductID" w:val="1,8 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1,8 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>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тепловых пунктах должны быть предусмотрены штуцера с запорной арматурой, к которым могут присоединяться линии водопровода и сжатого воздуха для промывки и опорожнения системы. В период эксплуатации линия водопровода должна быть отсоединена.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Соединение дренажных выпусков с канализацией должно выполняться с видимым разрывом.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Обработка воды в ЦТП для защиты от коррозии и накипеобразования трубопроводов и оборудования централизованных систем горячего и водоснабжения должна осуществляться в соответствии с действующими НТД.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Реагенты и материалы, применяемые для обработки воды, имеющие непосредственный контакт с водой, поступающей в систему горячего водоснабжения, должны быть разрешены Минздравом России.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Предохранительные клапаны должны иметь отводящие трубопроводы, предохраняющие обслуживающий персонал от ожогов при срабатывании клапанов. Эти трубопроводы должны быть защищены от замерзания и оборудованы дренажами для слива скапливающегося в них конденсата. Установка запорной арматуры на отводящих трубопроводах, дренажных линиях, а также непосредственно у предохранительных устройств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Отбор теплоносителя от патрубка, на котором установлено предохранительное устройство,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Тепловые пункты паровых систем теплопотребления, в которых расчетное давление пара ниже, чем давление в паропроводе, должны оборудоваться регуляторами давления (редукционными клапанами). После редукционного клапана на паропроводе должен быть установлен предохранительный клапан и манометр.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тепловом пункте паровых систем должны быть оборудованы пусковые (прямые) и постоянные (через конденсатоотводчик) дренажи.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Пусковые дренажи должны устанавливаться: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перед запорной арматурой на вводе паропровода в тепловой пункт;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на распределительном коллекторе;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после запорной арматуры на ответвлениях паропроводов при уклоне ответвления в сторону запорной арматуры (в нижних точках паропровода)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Постоянные дренажи должны устанавливаться в нижних точках паропровода.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Тепловые пункты с переменным расходом пара должны быть оснащены регуляторами давления. Регулирование давления пара запорной арматурой не допускается.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Перед механическими водосчетчиками и пластинчатыми водоподогревателями по ходу воды должны устанавливаться сетчатые ферромагнитные фильтры.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насосных станциях, независимо от их назначения, перед насосами по ходу теплоносителя должны быть установлены грязевики.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Насосы, установленные на обратной линии тепловой сети в насосной станции, должны иметь обводную линию с обратным клапаном.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насосных станций и ЦТП должны предусматриваться следующие устройства телемеханики: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телесигнализация о неисправностях оборудования или о нарушении заданного значения контролируемых параметров (обобщенный сигнал);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телеуправление пуском, остановом насосов и арматурой с электроприводом, имеющее оперативное значение;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телесигнализация положения арматуры с электроприводами, насосов и коммутационной аппаратуры, обеспечивающей подвод напряжения в насосную;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телеизмерение давления, температуры, расхода теплоносителя, в электродвигателях - тока статора.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узлах регулирования тепловых сетей при необходимости следует предусматривать: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телеизмерение давления теплоносителя в подающем и обратном трубопроводах, температуры в обратных трубопроводах ответвлений;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телеуправление запорной арматурой и регулирующими клапанами, имеющими оперативное значение.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Арматура на байпасах задвижек, подлежащих телеуправлению, должна приниматься с электроприводом; в схемах управления должна быть обеспечена блокировка электродвигателей основной задвижки и не байпаса.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Телемеханизация должна обеспечить работу насосных станций и ЦТП без постоянного обслуживающего персонала.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тепловых пунктах должна быть предусмотрена телефонная или радио связь с диспетчерским пунктом.</w:t>
      </w:r>
    </w:p>
    <w:p w:rsidR="006F3505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каждый тепловой пункт должен быть составлен паспорт, содержащий технические характеристики оборудования схемы присоединения потребителей тепловой энергии, параметры и воды теплоносителей и т.д.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A7028E" w:rsidRDefault="006F3505" w:rsidP="009A49B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b/>
          <w:bCs/>
          <w:sz w:val="24"/>
          <w:szCs w:val="24"/>
          <w:lang w:eastAsia="ru-RU"/>
        </w:rPr>
        <w:t>7.3.Основные требования к эксплуатации тепловых сетей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процессе эксплуатации персонал обязан: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поддерживать в исправном состоянии оборудование и конструкции тепловых сетей, своевременно проводя их осмотр и ремонт;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систематически вести наблюдение за работой компенсаторов, опор, арматуры, дренажей, контрольно-измерительных приборов и других элементов оборудования, своевременно устраняя замеченные дефекты;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не допускать сверхнормативных потерь тепловой энергии и теплоносителя, своевременно отключая неработающие участки трубопроводов, удаляя воду, попадающую и скапливающуюся в каналах и камерах тепловых сетей, предотвращая попадание туда грунтовых и верховых вод, своевременно выявляя и восстанавливая разрушенную тепло- и гидроизоляцию;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не допускать излишних гидравлических потерь в трубопроводах при транспорте теплоносителя путем регулярной промывки и очистки труб;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поддерживать в тепловых сетях необходимые гидравлические тепловые режимы, систематически проверять давление и температуру теплоносителя на выходах источников теплоснабжения и в характерных точках тепловых сетей;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обеспечивать распределение теплоносителя между потребителями тепловой энергии сообразно их тепловым нагрузкам;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производить профилактический ремонт оборудования тепловых сетей, обеспечивая безаварийную работу;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принимать безотлагательные меры по предупреждению, локализации и ликвидации неполадок и аварий в тепловых сетях;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поддерживать чистоту в камерах и туннелях (проходных каналах) тепловых сетей, а также не допускать пребывания в них посторонних лиц.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Обслуживание тепловых сетей должно осуществляться путем регулярного обхода, осмотра и профилактического ремонта закрепленных за обслуживающим персоналом участков трубопроводов. Обход должен производиться по графику, утвержденному главным инженером эксплуатационного предприятия, не реже 1-го раза в 2 недели в течение отопительного периода и 1-го раза в месяц в межотопительный период; обход трубопроводов в течение первого года их эксплуатации - не реже 1-го раза в неделю в отопительном периоде.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Дефекты, угрожающие возникновению аварии, должны устраняться немедленно.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Дефекты, которые не могут быть устранены без отключения трубопроводов, но не угрожающие возникновением аварии, должны быть занесены в журнал ремонтов для устранения в период ближайшего отключения трубопроводов.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Периодически, но не реже 1-го раза в 3 месяца,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каждом эксплуатационном предприятии должен быть составлен список камер и участков проходных каналов, подверженных опасности проникновения газа, и согласован с газоснабжающей организацией.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Все газоопасные камеры и участки каналов должны быть отмечены на оперативных схемах тепловых сетей. Указанные камеры должны быть отмечены специальными знаками, люки камер окрашены и содержаться под надежным запором.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Вода, скапливающаяся в камерах тепловых сетей, должна периодически или непрерывно откачиваться с помощью передвижных или стационарных насосных установок.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Дренажные системы должны содержаться в исправном состоянии.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Поверхность земли по всем трассам тепловых сетей должна быть спланирована так, чтобы воспрепятствовать попаданию поверхностных вод в каналы.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Тепловая изоляция трубопроводов тепловых сетей должна содержаться в исправном состоянии, для чего должны регулярно производиться ее ремонт и восстановление. Для снижения тепловых потерь должны быть также изолированы запорная арматура и фасонные части трубопроводов. Изоляция арматуры и фасонных частей может быть съемной.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Эксплуатация трубопроводов без тепловой изоляции или с поврежденной изоляцией запрещена.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Контроль гидравлических режимов тепловых сетей должен проводиться систематически по установленным в узловых точках манометрам, которые при помощи трехходовых кранов должны включаться лишь на время, необходимое для снятия показаний.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Среднегодовая утечка теплоносителя из водяных трубопроводов не должна превышать в час 0,25% объема воды в тепловой сети и присоединенных к ней системах теплопотребления независимо от схемы их присоединения.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Сезонная норма утечки теплоносителя установлена в пределах среднегодового значения.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Действительная среднегодовая утечка теплоносителя за отчетный период должна определяться: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закрытых систем теплоснабжения делением всего объема подпиточной воды на количество часов пребывания системы в заполненном состоянии;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открытых систем теплоснабжения вычитанием количества воды, затраченной на горячее водоснабжение, учтенного приборами потребителей или определенного по установленной норме, из общего объема подпиточной воды с последующим делением полученной разности на количество часов пребывания системы в заполненном состоянии.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Объем подпиточной воды, затраченной на пусковое заполнение тепловых сетей и систем теплопотребления в каждый отопительный период, должен быть не более емкости системы с коэффициентом 1,2 - относится к производственным пусконаладочным расходам по эксплуатации тепловых сетей и в утечку включаться не должен.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Объем подпиточной воды, обусловленный повторным заполнением тепловых сетей и систем теплопотребления (независимо от причин их опорожнения), считается утечкой.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утечке теплоносителя, превышающей установленную норму, должны быть приняты безотлагательные меры для обнаружения места утечек и их ликвидации.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обходе трубопроводов необходимо проверять состояние дренажной и воздушной запорной арматуры, устранять неплотности и загрязнения, а также периодически освобождать трубопроводы от скапливающегося воздуха.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Запорная арматура, установленная на трубопроводах, должна иметь порядковые номера в соответствии с их нумерацией по оперативной схеме тепловой сети. Номера должны быть нанесены масляной краской на подвешенные к арматуре специальные металлические пластинки или непосредственно на корпус арматуры. На арматуре должны быть нанесены также указатели направления ее открытия и закрытия.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Запорная арматура для сохранения плотности должна быть либо полностью открыта, либо полностью закрыта. Регулировать расход теплоносителя секционирующей арматурой, а также арматурой на ответвлениях запрещено.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Ежегодно, после окончания отопительного периода, должны быть произведены испытания трубопроводов на плотность и прочность для выявления дефектов, подлежащих устранению при капитальном ремонте. После ремонта испытания должны быть повторены с проверкой плотности установленной запорной и регулирующей арматуры.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Водяные трубопроводы должны быть испытаны на давление, равное рабочему давлению в подающем коллекторе источника теплоснабжения с коэффициентом 1,25 и с учетом рельефа местности, но не менее 1,568 МПа (16 кгс/кв. см).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необходимости для испытаний должны быть применены передвижные насосные установки.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Испытания водяных трубопроводов на расчетную температуру теплоносителя должны производиться раз в 2 года, а на тепловые и гидравлические характеристики - раз в 5 лет.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Гидропневматическая промывка должна производиться после монтажа или капитального ремонта водяных трубопроводов по специальной программе, предусматривающей очередность промывки на отдельных участках трубопроводов, предварительные мероприятия и содержащей указания по организации работ и мероприятия по технике безопасности.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Все системы теплопотребления на период промывки должны быть от трубопроводов надежно отключены.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открытых системах теплоснабжения окончательная промывка трубопроводов должна производиться водой, удовлетворяющей требованиям ГОСТ 2874-82* "Вода питьевая". "Гигиенические требования и контроль за качеством до достижения показателей, соответствующих санитарным нормам".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После промывки трубопроводы должны быть заполнены химически очищенной деаэрированной водой.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Штуцеры для манометров, установленных на трубопроводах, необходимо периодически продувать для удаления скапливающихся в них грязи и воздуха.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Гильзы для термометров должны быть прочищены и залиты чистым машинным маслом, уровень которого должен обеспечивать затопление ртутного баллончика термометра полностью.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Утопленный в трубопровод конец гильзы с хвостовой частью термометра должен находиться на 10 - </w:t>
      </w:r>
      <w:smartTag w:uri="urn:schemas-microsoft-com:office:smarttags" w:element="metricconverter">
        <w:smartTagPr>
          <w:attr w:name="ProductID" w:val="15 мм"/>
        </w:smartTagPr>
        <w:r w:rsidRPr="00A7028E">
          <w:rPr>
            <w:rFonts w:ascii="Arial" w:hAnsi="Arial" w:cs="Arial"/>
            <w:sz w:val="24"/>
            <w:szCs w:val="24"/>
            <w:lang w:eastAsia="ru-RU"/>
          </w:rPr>
          <w:t>15 мм</w:t>
        </w:r>
      </w:smartTag>
      <w:r w:rsidRPr="00A7028E">
        <w:rPr>
          <w:rFonts w:ascii="Arial" w:hAnsi="Arial" w:cs="Arial"/>
          <w:sz w:val="24"/>
          <w:szCs w:val="24"/>
          <w:lang w:eastAsia="ru-RU"/>
        </w:rPr>
        <w:t xml:space="preserve"> ниже оси трубы.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Необходимо следить за состоянием установленных манометров, термометров и других контрольно-измерительных приборов, периодически проверять правильность их показаний по контрольным приборам.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Обслуживание оборудования насосных станций должно производиться квалификационными машинистами и электрослесарями, сдавшими экзамены по правилам технической эксплуатации и технике безопасности комиссии, возглавляемой главным инженером предприятия, ознакомленными с местной инструкцией по эксплуатации насосной станции, схемой оборудования и прошедшими двухнедельную стажировку в качестве дублеров.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неавтоматизированных насосных станциях должно быть организовано круглосуточное дежурство машиниста, подчиненного административно начальнику эксплуатационного подразделения, оперативно - диспетчеру эксплуатационного предприятия.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Обход автоматизированных насосных станций должен производиться один раз в смену бригадой, состоящей из машиниста станции, электрослесаря и слесаря-прибориста.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насосных станциях должны быть вывешены детальные схемы оборудования и инструкции по обслуживанию, составленные применительно к установленному оборудованию и назначению каждой станции.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каждой единице оборудования должны быть нанесены номера, соответствующие схеме и местной инструкции по эксплуатации.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Перед запуском насосов, а при их работе - 1 раз в сутки необходимо проверять состояние насосного и связанного с ним оборудования.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дренажных насосных станциях не реже 2 раз в неделю необходимо проверять работу поплавкового устройства автоматического включения насосов.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Дежурный машинист насосной станции обязан вести журнал записи распоряжений диспетчера тепловой сети, отмечать все переключения, пуск и останов насосов, а также прием и сдачу дежурств по насосной станции.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заместителя, кроме случаев отключения отдельных защит при пуске оборудования, предусмотренных местной инструкцией.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Эксплуатация автоматических регуляторов предусматривает периодические осмотры их состояния, проверку работы, очистку и смазку движущихся частей, корректировку и настройку регулирующих органов на поддержание заданных параметров.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Контроль за стабильностью поддержания заданного параметра должен осуществляться не реже одного раза в неделю.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Профилактическая проверка состояния движущихся частей регуляторов должна производиться согласно инструкции завода-изготовителя, но не реже 1-го раза в месяц.</w:t>
      </w:r>
    </w:p>
    <w:p w:rsidR="006F3505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соответствии с инструкцией завода-изготовителя, но не реже 1-го раза в год, необходимо проводить планово-предупредительную ревизию узлов регуляторов.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A7028E" w:rsidRDefault="006F3505" w:rsidP="009A49B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b/>
          <w:bCs/>
          <w:sz w:val="24"/>
          <w:szCs w:val="24"/>
          <w:lang w:eastAsia="ru-RU"/>
        </w:rPr>
        <w:t>7.4.Основные требования к эксплуатации тепловых пунктов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Основными задачами эксплуатации являются: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обеспечение требуемого расхода теплоносителя для каждого теплового пункта при соответствующих параметрах;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снижение тепловых потерь и утечек теплоносителя;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обеспечение надежной и экономичной работы всего оборудования теплового пункта.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Необходимость дежурства персонала на тепловых пунктах и его продолжительность должны быть установлены в зависимости от местных условий эксплуатации.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Эксплуатация тепловых пунктов, находящихся на балансе абонентов тепловых сетей, должна осуществляться персоналом абонентов под контролем эксплуатационного предприятия.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Контроль за работой тепловых пунктов,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предприятия. При этом за каждым слесарем должен быть закреплен участок с точно определенными границами обслуживания.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Обход тепловых пунктов должен производиться по мере необходимости, но не реже 1-го раза в 2 недели по графику, утвержденному главным инженером предприятия или начальником эксплуатационного участка.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Периодически, не реже 1-го раза в 3 месяца, тепловые пункты должны осматриваться техническим руководителем эксплуатационного предприятия.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Посещение теплового пункта должно быть зафиксировано в специальном журнале, который должен находиться на тепловом пункте. В журнале должны быть записаны также обнаруженные неисправности, указания и сроки их устранения; результаты проверки выполнения этих указаний абонентом также должны быть занесены в журнал.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помещениях. Проверка должна осуществляться эксплуатационным предприятием вместе с потребителем тепловой энергии с составлением двухстороннего акта. В акте должны быть указаны мероприятия для устранения выявленных перегревов или недогревов отапливаемых помещений.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Наладка систем теплопотребления должна осуществляться персоналом потребителей тепловой энергии.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Включение и выключение тепловых пунктов,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проверки подготовленности к отопительному периоду при приемке тепловых пунктов должно быть проверено следующее: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выполнение плана ремонтных работ и качество их выполнения;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состояние теплопроводов тепловой сети, принадлежащих потребителю тепловой энергии;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пунктов;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состояние трубопроводов, арматуры и тепловой изоляции в пределах тепловых пунктов;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наличие и состояние контрольно-измерительных приборов и автоматических регуляторов;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наличие паспорта, принципиальных схем и инструкций для обслуживающего персонала и соответствие их действительности;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отсутствие прямых соединений оборудования тепловых пунктов с водопроводом и канализацией;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плотность оборудования тепловых пунктов.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системы, присоединенной к тепловой сети по зависимой схеме (независимо от ранее проведенных промывок), до полного осветления сбрасываемой воды, после чего под руководством представителя эксплуатационного предприятия должен заполнить систему сетевой водой.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Опробования работы систем отопления должны производиться после получения положительных результатов испытаний систем на плотность и прочность.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Опробование систем отопления в обвод элеваторов или с соплом большего диаметра, а также при завышенном расходе теплоносителя запрещено.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Давление теплоносителя в обратном трубопроводе теплового пункта должно быть на 0,05 МПа (0,5 кгс/кв. см) больше статического давления системы теплопотребления, присоединенной к тепловой сети по зависимой схеме.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Повышение давления теплоносителя сверх допустимого и снижение его менее статического, даже кратковременное, при отключении и включении в работу систем теплопотребления, подключенных к тепловой сети по зависимой схеме, запрещено. Отключение системы следует производить поочередным закрытием задвижек, начиная с подающего трубопровода, а включение - открытием, начиная с обратного.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Водоводяные нагреватели горячего водоснабжения и отопления, установленные на тепловых пунктах, должны испытываться пробным давлением воды, равным рабочему давлению теплоносителя с коэффициентом 1,25, но не менее 0,98 МПа (10 кгс/кв. см) со стороны межтрубного пространства при снятых передних и задних крышках. При испытаниях секционных теплообменников необходимо снимать калачи.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Для выявления утечки сетевой воды в местные системы горячего водоснабжения или перетекания водопроводной воды в трубопроводы тепловой сети из-за износа трубной системы водоводяных теплообменников или неплотности вальцовки плотность всех теплообменников периодически, не реже 1-го раза в 4 месяца, должна быть проверена под давлением водопровода или тепловой сети.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Периодически должны проводиться испытания теплообменников на тепловую производительность. Тепловые испытания необходимо производить не реже 1-го раза в 5 лет.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наличии на тепловых пунктах металлических баков-аккумуляторов горячей воды должен быть обеспечен контроль за их работой.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Баки-аккумуляторы должны быть снаружи покрыты тепловой изоляцией.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Внутренняя поверхность баков должна быть покрыта антикоррозионной изоляцией.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Наружный осмотр баков должен производиться ежедневно; при этом необходимо следить за состоянием тепловой изоляции, подводящих и отводящих трубопроводов, компенсирующих устройств.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Внутренний осмотр баков-аккумуляторов должен производиться не реже 1-го раза в год с определением толщины стенок.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каждом обходе ИТП открытых систем теплоснабжения, во избежание перетока сетевой воды из подающего в обратный трубопровод при отсутствии водоразбора, необходимо проверять плотность обратного клапана, установленного на ответвлении от обратного трубопровода.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Элеваторы и спускные краны на тепловых пунктах и в системах теплопотребления должны быть опломбированы эксплуатационным предприятием, только персонал которого имеет право снимать пломбы и открывать спускные краны.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Периодический осмотр контрольно-измерительных приборов, установленных на тепловых пунктах абонентов, должны производить слесари теплофикационных вводов.</w:t>
      </w:r>
    </w:p>
    <w:p w:rsidR="006F3505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Контрольно-измерительные приборы, используемые для учета тепловой энергии, должны периодически проверяться.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A7028E" w:rsidRDefault="006F3505" w:rsidP="009A49B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b/>
          <w:bCs/>
          <w:sz w:val="24"/>
          <w:szCs w:val="24"/>
          <w:lang w:eastAsia="ru-RU"/>
        </w:rPr>
        <w:t>7.5. Основные требования к ремонту тепловых сетей и тепловых пунктов.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каждой организации должен быть организован плановый ремонт оборудования, трубопроводов, зданий и сооружений.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Ремонт тепловых сетей и тепловых пунктов подразделяется на: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текущий ремонт,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капитальный ремонт, в процессе которого восстанавливается изношенное оборудование и конструкции или они заменяются новыми, имеющими более высокие технологические характеристики, улучшающими эксплуатационные качества сети.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На все виды ремонта основного оборудования, трубопроводов, зданий и сооружений должны быть составлены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предприятия.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и ежегодных опрессовок.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оборудования, трубопроводов, зданий и сооружений с учетом их фактического состояния.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Периодичность и продолжительность всех видов ремонта,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должны осуществляться в соответствии с Положением о системе планово-предупредительных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Объемы ремонтных работ должны быть предварительно согласованы с ремонтными службами организации или с организациями-исполнителями.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Перед началом ремонта комиссией, состав которой утверждается техническим руководителем ОЭТС, должны быть выявлены все дефекты.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Вывод оборудования, трубопроводов, зданий и сооружений в ремонт и ввод их в работу должны производиться в сроки, указанные в годовых графиках ремонта.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Приемка оборудования, трубопроводов, зданий и сооружений из ремонта должна производиться комиссией, состав которой утверждается приказом по организации.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Оборудование тепловых сетей, прошедшее капитальный ремонт подлежит приемо-сдаточным испытаниям под нагрузкой в течение 24 ч.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приемке оборудования из ремонта должна производиться оценка качества ремонта, которая включает оценку: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качества отремонтированного оборудования;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качества выполненных ремонтных работ;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 xml:space="preserve">- уровня пожарной безопасности. 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Оценки качества устанавливаются: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предварительно - по окончании приемо-сдаточных испытаний;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- окончательно - по результатам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Временем окончания капитального ремонта для тепловых сетей является время включения сети и установление в ней циркуляции сетевой воды.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Если в течение приемо-сдаточных испытаний были обнаружены дефекты, препятствующие работе оборудования с номинальной нагрузкой, или дефекты, требующие немедленного останова, то ремонт считается не законченным до устранения этих дефектов и повторного проведения приемо-сдаточных испытаний.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При возникновении в процессе приемо-сдаточных испытаний нарушений нормальной работы отдельных составных частей оборудования, при которых не требуется немедленной останов; вопрос о продолжении приемо-сдаточных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ремонта, который устраняет обнаруженные дефекты в установленный срок.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Если приемо-сдаточные испытания оборудования под нагрузкой прерывались для устранения дефектов, то временем окончания ремонта считается время последней в процессе испытаний постановки оборудования под нагрузку.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В организации должен вестись ремонтный журнал, в который за подписью лица, ответственного за исправное состояние и безопасную эксплуатацию трубопроводов, должны вноситься сведения о выполненных ремонтных работах, не вызывающих необходимости внеочередного технического освидетельствования.</w:t>
      </w:r>
    </w:p>
    <w:p w:rsidR="006F3505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Сведения о ремонтных работах, вызывающих необходимость проведения внеочередного освидетельствования трубопровода, о материалах, использованных при ремонте, а также сведения о качестве сварки должны заноситься в паспорт трубопровода.</w:t>
      </w:r>
    </w:p>
    <w:p w:rsidR="006F3505" w:rsidRPr="00A7028E" w:rsidRDefault="006F3505" w:rsidP="00ED15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505" w:rsidRPr="002C10EC" w:rsidRDefault="006F3505" w:rsidP="009A49B6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2C10EC">
        <w:rPr>
          <w:rFonts w:ascii="Arial" w:hAnsi="Arial" w:cs="Arial"/>
          <w:b/>
          <w:bCs/>
          <w:sz w:val="26"/>
          <w:szCs w:val="26"/>
          <w:lang w:eastAsia="ru-RU"/>
        </w:rPr>
        <w:t>8. Информационное обеспечение Мониторинга</w:t>
      </w:r>
    </w:p>
    <w:p w:rsidR="006F3505" w:rsidRPr="00A7028E" w:rsidRDefault="006F3505" w:rsidP="009A49B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7028E">
        <w:rPr>
          <w:rFonts w:ascii="Arial" w:hAnsi="Arial" w:cs="Arial"/>
          <w:sz w:val="24"/>
          <w:szCs w:val="24"/>
          <w:lang w:eastAsia="ru-RU"/>
        </w:rPr>
        <w:t>Информация, содержащая сведения о мероприятиях Мониторинга, об оценке технического состояния объектов Мониторинга и готовности предприятий жилищно-коммунального комплекса и объектов социальной сферы к отопительному периоду, размещается на официальном сайте администрации Мантуровского района Курской области в информационно-телекоммуникационной сети «Интернет».</w:t>
      </w:r>
    </w:p>
    <w:sectPr w:rsidR="006F3505" w:rsidRPr="00A7028E" w:rsidSect="005A4A0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776"/>
    <w:multiLevelType w:val="multilevel"/>
    <w:tmpl w:val="88F0D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24F7B"/>
    <w:multiLevelType w:val="multilevel"/>
    <w:tmpl w:val="B26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FB0DDE"/>
    <w:multiLevelType w:val="multilevel"/>
    <w:tmpl w:val="464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BD4F53"/>
    <w:multiLevelType w:val="multilevel"/>
    <w:tmpl w:val="EA46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0363E3"/>
    <w:multiLevelType w:val="multilevel"/>
    <w:tmpl w:val="9F7E3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4206A2"/>
    <w:multiLevelType w:val="hybridMultilevel"/>
    <w:tmpl w:val="C8061824"/>
    <w:lvl w:ilvl="0" w:tplc="85326A2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9CC"/>
    <w:rsid w:val="000B2F91"/>
    <w:rsid w:val="001154F1"/>
    <w:rsid w:val="002C10EC"/>
    <w:rsid w:val="00370D99"/>
    <w:rsid w:val="003E0C14"/>
    <w:rsid w:val="004A2981"/>
    <w:rsid w:val="005A4A02"/>
    <w:rsid w:val="005B3C83"/>
    <w:rsid w:val="0064123C"/>
    <w:rsid w:val="006F3505"/>
    <w:rsid w:val="007247C5"/>
    <w:rsid w:val="00762BDB"/>
    <w:rsid w:val="008127E6"/>
    <w:rsid w:val="00830089"/>
    <w:rsid w:val="008D0D5B"/>
    <w:rsid w:val="00947AF6"/>
    <w:rsid w:val="009750F3"/>
    <w:rsid w:val="009A49B6"/>
    <w:rsid w:val="00A7028E"/>
    <w:rsid w:val="00A72BCA"/>
    <w:rsid w:val="00A762B3"/>
    <w:rsid w:val="00C53504"/>
    <w:rsid w:val="00C6107D"/>
    <w:rsid w:val="00CA418E"/>
    <w:rsid w:val="00D43F85"/>
    <w:rsid w:val="00E551C4"/>
    <w:rsid w:val="00EB1F61"/>
    <w:rsid w:val="00ED151B"/>
    <w:rsid w:val="00F349CC"/>
    <w:rsid w:val="00F4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5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551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762B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20</Pages>
  <Words>8462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12</cp:revision>
  <dcterms:created xsi:type="dcterms:W3CDTF">2017-09-27T08:18:00Z</dcterms:created>
  <dcterms:modified xsi:type="dcterms:W3CDTF">2017-10-02T12:31:00Z</dcterms:modified>
</cp:coreProperties>
</file>