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B2" w:rsidRPr="00C775B2" w:rsidRDefault="00744CB2" w:rsidP="00C775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75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775B2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44CB2" w:rsidRPr="00C775B2" w:rsidRDefault="00744CB2" w:rsidP="00C775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75B2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744CB2" w:rsidRPr="00C775B2" w:rsidRDefault="00744CB2" w:rsidP="00C775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75B2"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744CB2" w:rsidRPr="00C775B2" w:rsidRDefault="00744CB2" w:rsidP="00C775B2">
      <w:pPr>
        <w:tabs>
          <w:tab w:val="left" w:pos="381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744CB2" w:rsidRPr="00C775B2" w:rsidRDefault="00744CB2" w:rsidP="00C775B2">
      <w:pPr>
        <w:tabs>
          <w:tab w:val="left" w:pos="918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C775B2">
        <w:rPr>
          <w:rFonts w:ascii="Arial" w:hAnsi="Arial" w:cs="Arial"/>
          <w:b/>
          <w:color w:val="000000"/>
          <w:sz w:val="32"/>
          <w:szCs w:val="32"/>
          <w:lang w:val="ru-RU"/>
        </w:rPr>
        <w:t>от 08 февраля 2017 года №32</w:t>
      </w:r>
    </w:p>
    <w:p w:rsidR="00744CB2" w:rsidRPr="00C775B2" w:rsidRDefault="00744CB2" w:rsidP="00C775B2">
      <w:pPr>
        <w:tabs>
          <w:tab w:val="left" w:pos="918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744CB2" w:rsidRPr="00C775B2" w:rsidRDefault="00744CB2" w:rsidP="00C775B2">
      <w:pPr>
        <w:spacing w:after="0" w:line="240" w:lineRule="auto"/>
        <w:ind w:right="-52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75B2">
        <w:rPr>
          <w:rFonts w:ascii="Arial" w:hAnsi="Arial" w:cs="Arial"/>
          <w:b/>
          <w:sz w:val="32"/>
          <w:szCs w:val="32"/>
          <w:lang w:val="ru-RU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находящихся в введении муниципального 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 </w:t>
      </w:r>
      <w:r w:rsidRPr="00C775B2">
        <w:rPr>
          <w:rFonts w:ascii="Arial" w:hAnsi="Arial" w:cs="Arial"/>
          <w:b/>
          <w:sz w:val="32"/>
          <w:szCs w:val="32"/>
          <w:lang w:val="ru-RU"/>
        </w:rPr>
        <w:t>«Мантуровский район» Курской области</w:t>
      </w:r>
    </w:p>
    <w:p w:rsidR="00744CB2" w:rsidRPr="00C775B2" w:rsidRDefault="00744CB2" w:rsidP="000F5E48">
      <w:pPr>
        <w:spacing w:after="0" w:line="240" w:lineRule="auto"/>
        <w:ind w:right="3969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ind w:right="-1"/>
        <w:contextualSpacing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учреждений, находящихся в введении муниципального района «Мантуровский район» Курской области  Администрация Мантуровского района Курской области ПОСТАНОВЛЯЕТ: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    1.Установить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 находящихся в введении муниципального района «Мантуровский район» Курской области, в кратности  от 1 до 4.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2.Утвердить прилагаемые: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-Правила исчисления размера средней заработной платы руководителей и работников муниципальных  учреждений, находящихся в введении муниципального района  «Мантуровский район» Курской области для определения соотношения средней заработной платы руководителей и средней заработной платы работников муниципальных учреждений;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 xml:space="preserve">-Порядок размещения информации о среднемесячной заработной плате руководителей, их заместителей и главных бухгалтеров муниципальных учреждений, находящихся в введении муниципального района  «Мантуровский район» Курской области в информационно-телекоммуникационной сети Интернет. </w:t>
      </w:r>
    </w:p>
    <w:p w:rsidR="00744CB2" w:rsidRPr="00C775B2" w:rsidRDefault="00744CB2" w:rsidP="000F5E48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3. Функциональным органам Администрации Мантуровского района Курской области, осуществляющим функции и полномочия учредителей муниципальных учреждений, находящихся в введении муниципального района  «Мантуровский район» Курской области: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-включить в трудовые договоры условия оплаты руководителя и средней заработной платы работников муниципального учреждения;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-обеспечить реализацию статьи 349.5 Трудового кодекса Российской Федерации в соответствии с утвержденным Порядком размещения информации о среднемесячной заработной плате;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 xml:space="preserve">-осуществлять ежеквартальный мониторинг выполнения мероприятий  по установлению предельного уровня соотношения средней заработной платы руководителей и средней заработной платы работников подведомственных муниципальных учреждений по приложению №1. 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4. Контроль за исполнением настоящего постановления возложить на заместителя Главы Администрации Мантуровского района Л.В. Чуркину.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5. Настоящее постановление вступает в силу 1 января 2017 года.</w:t>
      </w:r>
    </w:p>
    <w:p w:rsidR="00744CB2" w:rsidRPr="00C775B2" w:rsidRDefault="00744CB2" w:rsidP="000F5E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Глава Мантуровского района                                          С.Н. Бочаров</w:t>
      </w: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Утверждены  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постановлением 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Администрации Мантуровского района 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Курской области</w:t>
      </w:r>
    </w:p>
    <w:p w:rsidR="00744CB2" w:rsidRPr="00C775B2" w:rsidRDefault="00744CB2" w:rsidP="000F5E48">
      <w:pPr>
        <w:tabs>
          <w:tab w:val="left" w:pos="6697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C775B2">
        <w:rPr>
          <w:rFonts w:ascii="Arial" w:hAnsi="Arial" w:cs="Arial"/>
          <w:sz w:val="24"/>
          <w:szCs w:val="24"/>
          <w:lang w:val="ru-RU"/>
        </w:rPr>
        <w:t xml:space="preserve">    от 08 февраля 2017г  №32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Pr="00443370" w:rsidRDefault="00744CB2" w:rsidP="000F5E48">
      <w:pPr>
        <w:tabs>
          <w:tab w:val="left" w:pos="3994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3370">
        <w:rPr>
          <w:rFonts w:ascii="Arial" w:hAnsi="Arial" w:cs="Arial"/>
          <w:b/>
          <w:sz w:val="32"/>
          <w:szCs w:val="32"/>
          <w:lang w:val="ru-RU"/>
        </w:rPr>
        <w:t>Правила</w:t>
      </w:r>
    </w:p>
    <w:p w:rsidR="00744CB2" w:rsidRPr="00443370" w:rsidRDefault="00744CB2" w:rsidP="000F5E48">
      <w:pPr>
        <w:tabs>
          <w:tab w:val="left" w:pos="3994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3370">
        <w:rPr>
          <w:rFonts w:ascii="Arial" w:hAnsi="Arial" w:cs="Arial"/>
          <w:b/>
          <w:sz w:val="32"/>
          <w:szCs w:val="32"/>
          <w:lang w:val="ru-RU"/>
        </w:rPr>
        <w:t>исчисления размера средней заработной платы руководителей и работников муниципальных учреждений для определения соотношения средней заработной платы руководителей и средней заработной платы работников муниципальных учреждений</w:t>
      </w:r>
    </w:p>
    <w:p w:rsidR="00744CB2" w:rsidRPr="00C775B2" w:rsidRDefault="00744CB2" w:rsidP="000F5E48">
      <w:pPr>
        <w:tabs>
          <w:tab w:val="left" w:pos="3994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 Настоящие Правила регулируют вопросы исчисления размера средней заработной платы руководителей и работников муниципальных учреждений для определения соотношения средней заработной платы руководителей и средней заработной платы работников муниципальных учреждений (далее – учреждения) в расчетном периоде.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2. Расчетными периодами для определения соотношения средней заработной платы руководителей и средней заработной платы работников муниципальных учреждений являются три месяца, шесть месяцев, девять месяцев текущего календарного года.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3. При исчислении средней заработной платы руководителей и работников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муниципальных учреждений учитываются оклады (должностные оклады), ставки заработной платы, выплаты компенсационного и стимулирующего характера независимо от финансовых источников, за счет которых осуществляются данные выплаты.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4. Средняя заработная плата руководителя муниципального учреждения исчисляется путем умножения среднего дневного заработка на среднемесячное количество рабочих дней в расчетном периоде.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Средний дневной заработок определяется путем деления суммы должностного оклада, компенсационных и стимулирующих выплат, начисленных руководителю муниципального учреждения в расчетном периоде, на количество рабочих дней, фактически отработанных в расчетном периоде.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Среднемесячное количество рабочих дней в расчетном периоде определяется путем сложения количества рабочих дней (в зависимости от установленной руководителю учреждения продолжительности рабочей недели – пять или шесть дней) в каждом месяце расчетного периода и деления полученной суммы на количество месяцев в расчетном периоде. Полученное значение среднемесячного количества рабочих дней в расчетном периоде округляется до первого десятичного знака после запятой.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При исчислении средней заработной платы руководителя муниципального учреждения, назначенного  на должность в текущем календарном году, из расчетного периода исключаются месяцы, предшествующие месяцу, в котором руководитель муниципального учреждения приступил к исполнению трудовых обязанностей.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5. Средняя заработная плата работников муниципального учреждения исчисляются путем деления суммы окладов (должностных окладов), ставок заработной платы, компенсационных и стимулирующих выплат, начисленных работникам муниципальных учреждений в расчетном периоде, на сумму среднемесячной численности работников учреждения в каждом месяце расчетного периода.</w:t>
      </w:r>
    </w:p>
    <w:p w:rsidR="00744CB2" w:rsidRPr="00C775B2" w:rsidRDefault="00744CB2" w:rsidP="000F5E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6. Среднемесячная численность муниципальных работников учреждения определяется пропорционально фактически отработанному времени (на основании данных табеля учета рабочего времени).</w:t>
      </w:r>
    </w:p>
    <w:p w:rsidR="00744CB2" w:rsidRPr="00C775B2" w:rsidRDefault="00744CB2" w:rsidP="000F5E48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7. При определении среднемесячной численности работников муниципальных учреждения учитывается среднемесячная численность работников, работающих на условиях полного рабочего времени, среднемесячная численность работников, работающих на условиях неполного рабочего времени, и среднемесячная численность работников, являющихся совместителями.</w:t>
      </w:r>
    </w:p>
    <w:p w:rsidR="00744CB2" w:rsidRPr="00C775B2" w:rsidRDefault="00744CB2" w:rsidP="000F5E48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8.Среднемесячная численность работников муниципального учреждения рассчитываются путем суммирования количества рабочих дней, фактически отработанных каждым работником в расчетном месяце, и деления полученной суммы на количество рабочих дней в расчетном месяце (в зависимости от установленной в муниципальном учреждении продолжительности рабочей недели: пять или шесть дней).</w:t>
      </w: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         </w:t>
      </w: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Утвержден  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</w:p>
    <w:p w:rsidR="00744CB2" w:rsidRPr="00C775B2" w:rsidRDefault="00744CB2" w:rsidP="000F5E48">
      <w:pPr>
        <w:tabs>
          <w:tab w:val="left" w:pos="8151"/>
        </w:tabs>
        <w:spacing w:after="0" w:line="240" w:lineRule="auto"/>
        <w:ind w:left="7371" w:hanging="4678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Мантуровского района Курской области</w:t>
      </w:r>
    </w:p>
    <w:p w:rsidR="00744CB2" w:rsidRPr="00C775B2" w:rsidRDefault="00744CB2" w:rsidP="000F5E48">
      <w:pPr>
        <w:tabs>
          <w:tab w:val="left" w:pos="6697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от 8 февраля 2017 № 32 </w:t>
      </w:r>
    </w:p>
    <w:p w:rsidR="00744CB2" w:rsidRPr="00C775B2" w:rsidRDefault="00744CB2" w:rsidP="000F5E48">
      <w:pPr>
        <w:tabs>
          <w:tab w:val="left" w:pos="3559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443370" w:rsidRDefault="00744CB2" w:rsidP="000F5E48">
      <w:pPr>
        <w:tabs>
          <w:tab w:val="left" w:pos="3559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3370">
        <w:rPr>
          <w:rFonts w:ascii="Arial" w:hAnsi="Arial" w:cs="Arial"/>
          <w:b/>
          <w:sz w:val="32"/>
          <w:szCs w:val="32"/>
          <w:lang w:val="ru-RU"/>
        </w:rPr>
        <w:t>ПОРЯДОК</w:t>
      </w:r>
    </w:p>
    <w:p w:rsidR="00744CB2" w:rsidRPr="00443370" w:rsidRDefault="00744CB2" w:rsidP="000F5E48">
      <w:pPr>
        <w:tabs>
          <w:tab w:val="left" w:pos="3559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3370">
        <w:rPr>
          <w:rFonts w:ascii="Arial" w:hAnsi="Arial" w:cs="Arial"/>
          <w:b/>
          <w:sz w:val="32"/>
          <w:szCs w:val="32"/>
          <w:lang w:val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Мантуровского района Курской области в информационно-телекоммуникационной сети Интернет</w:t>
      </w:r>
    </w:p>
    <w:p w:rsidR="00744CB2" w:rsidRPr="00C775B2" w:rsidRDefault="00744CB2" w:rsidP="000F5E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443370" w:rsidRDefault="00744CB2" w:rsidP="000F5E48">
      <w:pPr>
        <w:tabs>
          <w:tab w:val="left" w:pos="4347"/>
        </w:tabs>
        <w:spacing w:after="0" w:line="240" w:lineRule="auto"/>
        <w:contextualSpacing/>
        <w:jc w:val="center"/>
        <w:rPr>
          <w:rFonts w:ascii="Arial" w:hAnsi="Arial" w:cs="Arial"/>
          <w:sz w:val="26"/>
          <w:szCs w:val="26"/>
          <w:lang w:val="ru-RU"/>
        </w:rPr>
      </w:pPr>
      <w:smartTag w:uri="urn:schemas-microsoft-com:office:smarttags" w:element="place">
        <w:r w:rsidRPr="00443370">
          <w:rPr>
            <w:rFonts w:ascii="Arial" w:hAnsi="Arial" w:cs="Arial"/>
            <w:sz w:val="26"/>
            <w:szCs w:val="26"/>
          </w:rPr>
          <w:t>I</w:t>
        </w:r>
        <w:r w:rsidRPr="00443370">
          <w:rPr>
            <w:rFonts w:ascii="Arial" w:hAnsi="Arial" w:cs="Arial"/>
            <w:sz w:val="26"/>
            <w:szCs w:val="26"/>
            <w:lang w:val="ru-RU"/>
          </w:rPr>
          <w:t>.</w:t>
        </w:r>
      </w:smartTag>
      <w:r w:rsidRPr="00443370">
        <w:rPr>
          <w:rFonts w:ascii="Arial" w:hAnsi="Arial" w:cs="Arial"/>
          <w:sz w:val="26"/>
          <w:szCs w:val="26"/>
          <w:lang w:val="ru-RU"/>
        </w:rPr>
        <w:t xml:space="preserve"> Общее положение</w:t>
      </w:r>
    </w:p>
    <w:p w:rsidR="00744CB2" w:rsidRPr="00C775B2" w:rsidRDefault="00744CB2" w:rsidP="000F5E48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1.1. Порядок размещения информации о среднемесячной заработной плате руководителей, их заместителей и главных бухгалтеров муниципальных учреждений Мантуровского района Курской области в информационно-телекоммуникационной сети Интернет разработан в целях упорядочения условий оплаты труда руководителей, их заместителей и главных бухгалтеров муниципальных учреждений Мантуровского района Курской области и определяет процедуру размещения вышеназванной информации в информационно-телекоммуникационной сети Интернет в соответствии с Трудовым кодексом Российской Федерации.</w:t>
      </w:r>
    </w:p>
    <w:p w:rsidR="00744CB2" w:rsidRPr="00C775B2" w:rsidRDefault="00744CB2" w:rsidP="000F5E48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right="20" w:firstLine="7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75B2">
        <w:rPr>
          <w:rFonts w:ascii="Arial" w:hAnsi="Arial" w:cs="Arial"/>
          <w:sz w:val="24"/>
          <w:szCs w:val="24"/>
        </w:rPr>
        <w:t>1.2. Информация, предусмотренная пунктом 1 Порядка, рассчитывается за календарный год и размещается в информационно-телекоммуникационной сети "Интернет" до 1 апреля года, следующего за отчетным, в дос</w:t>
      </w:r>
      <w:r w:rsidRPr="00C775B2">
        <w:rPr>
          <w:rFonts w:ascii="Arial" w:hAnsi="Arial" w:cs="Arial"/>
          <w:sz w:val="24"/>
          <w:szCs w:val="24"/>
        </w:rPr>
        <w:softHyphen/>
        <w:t>тупном режиме для пользователей информационно-телекоммуникационной сети "Интернет».</w:t>
      </w:r>
    </w:p>
    <w:p w:rsidR="00744CB2" w:rsidRPr="00C775B2" w:rsidRDefault="00744CB2" w:rsidP="000F5E48">
      <w:pPr>
        <w:pStyle w:val="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75B2">
        <w:rPr>
          <w:rFonts w:ascii="Arial" w:hAnsi="Arial" w:cs="Arial"/>
          <w:sz w:val="24"/>
          <w:szCs w:val="24"/>
        </w:rPr>
        <w:t>В составе информации, подлежащей размещению, указывается полное на</w:t>
      </w:r>
      <w:r w:rsidRPr="00C775B2">
        <w:rPr>
          <w:rFonts w:ascii="Arial" w:hAnsi="Arial" w:cs="Arial"/>
          <w:sz w:val="24"/>
          <w:szCs w:val="24"/>
        </w:rPr>
        <w:softHyphen/>
        <w:t>именование учреждения или предприятия, занимаемая должность, а также фами</w:t>
      </w:r>
      <w:r w:rsidRPr="00C775B2">
        <w:rPr>
          <w:rFonts w:ascii="Arial" w:hAnsi="Arial" w:cs="Arial"/>
          <w:sz w:val="24"/>
          <w:szCs w:val="24"/>
        </w:rPr>
        <w:softHyphen/>
        <w:t>лия, имя и отчество лица, о среднемесячной заработной плате которого размеща</w:t>
      </w:r>
      <w:r w:rsidRPr="00C775B2">
        <w:rPr>
          <w:rFonts w:ascii="Arial" w:hAnsi="Arial" w:cs="Arial"/>
          <w:sz w:val="24"/>
          <w:szCs w:val="24"/>
        </w:rPr>
        <w:softHyphen/>
        <w:t>ется информация 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1.1настоящего Порядка, а также сведения, отнесенные к государственной тайне или сведения конфиденциального характера.</w:t>
      </w:r>
    </w:p>
    <w:p w:rsidR="00744CB2" w:rsidRPr="00C775B2" w:rsidRDefault="00744CB2" w:rsidP="000F5E48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1.3.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информации) муниципальных бюджетных учреждений Мантуровского района Курской области размещается муниципальными бюджетными учреждениями на собственных сайтах учреждений в информационно – телекоммуникационной сети Интернет</w:t>
      </w:r>
      <w:r w:rsidRPr="00C775B2">
        <w:rPr>
          <w:rFonts w:ascii="Arial" w:hAnsi="Arial" w:cs="Arial"/>
          <w:color w:val="FF0000"/>
          <w:sz w:val="24"/>
          <w:szCs w:val="24"/>
          <w:lang w:val="ru-RU"/>
        </w:rPr>
        <w:t>.</w:t>
      </w:r>
    </w:p>
    <w:p w:rsidR="00744CB2" w:rsidRPr="00C775B2" w:rsidRDefault="00744CB2" w:rsidP="000F5E48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1.4. Информация размещается до 1 апреля года, следующего за отчетным, по форме согласно приложению к настоящему Порядку.</w:t>
      </w:r>
    </w:p>
    <w:p w:rsidR="00744CB2" w:rsidRPr="00C775B2" w:rsidRDefault="00744CB2" w:rsidP="000F5E48">
      <w:pPr>
        <w:tabs>
          <w:tab w:val="left" w:pos="204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</w:r>
      <w:r w:rsidRPr="00C775B2">
        <w:rPr>
          <w:rFonts w:ascii="Arial" w:hAnsi="Arial" w:cs="Arial"/>
          <w:sz w:val="24"/>
          <w:szCs w:val="24"/>
          <w:lang w:val="ru-RU"/>
        </w:rPr>
        <w:tab/>
        <w:t>1.5. Информация о рассчитываемой за календарный год среднемесячной  заработной плате руководителей, их заместителей и главных бухгалтеров муниципальных учреждений Мантуровского района Курской области размещается на официальном сайте Администрации Мантуровского района Курской области в информационно-телекоммуникационной сети Интернет.</w:t>
      </w:r>
    </w:p>
    <w:p w:rsidR="00744CB2" w:rsidRPr="00C775B2" w:rsidRDefault="00744CB2" w:rsidP="000F5E48">
      <w:pPr>
        <w:tabs>
          <w:tab w:val="left" w:pos="709"/>
          <w:tab w:val="left" w:pos="364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1.6. Муниципальное учреждение обеспечивают своевременное представление информации учредителю до 10 марта года, следующего за отчетным, по форме согласно приложению к настоящему Порядку.</w:t>
      </w:r>
    </w:p>
    <w:p w:rsidR="00744CB2" w:rsidRPr="00C775B2" w:rsidRDefault="00744CB2" w:rsidP="000F5E48">
      <w:pPr>
        <w:tabs>
          <w:tab w:val="left" w:pos="709"/>
          <w:tab w:val="left" w:pos="3641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  <w:t>1.7. Учредитель направляет информацию, представленную ему подведомственными муниципальными учреждениями в отдел экономики и труда администрации Мантуровского района Курской области в электронном виде до 20 марта года, следующего за отчетным. Отдел экономики и труда Администрации Мантуровского района Курской области размещает данную информацию в течение 3 рабочих дней.</w:t>
      </w: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Приложение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к порядку размещения информации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о среднемесячной заработной плате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руководителей, их заместителей и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главных бухгалтеров муниципальных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учреждений Мантуровского района </w:t>
      </w: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Курской области в информационно- телекоммуникационной сети Интернет</w:t>
      </w:r>
    </w:p>
    <w:p w:rsidR="00744CB2" w:rsidRPr="00C775B2" w:rsidRDefault="00744CB2" w:rsidP="000F5E48">
      <w:pPr>
        <w:tabs>
          <w:tab w:val="left" w:pos="302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3029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ИНФОРМАЦИЯ</w:t>
      </w:r>
    </w:p>
    <w:p w:rsidR="00744CB2" w:rsidRPr="00C775B2" w:rsidRDefault="00744CB2" w:rsidP="000F5E48">
      <w:pPr>
        <w:tabs>
          <w:tab w:val="left" w:pos="203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о среднемесячной заработной плате руководителей, их заместителей и главных бухгалтеров </w:t>
      </w:r>
      <w:r w:rsidRPr="00C775B2">
        <w:rPr>
          <w:rFonts w:ascii="Arial" w:hAnsi="Arial" w:cs="Arial"/>
          <w:sz w:val="24"/>
          <w:szCs w:val="24"/>
          <w:lang w:val="ru-RU"/>
        </w:rPr>
        <w:tab/>
      </w:r>
    </w:p>
    <w:p w:rsidR="00744CB2" w:rsidRPr="00C775B2" w:rsidRDefault="00744CB2" w:rsidP="000F5E4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15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_____________________________________________________</w:t>
      </w:r>
    </w:p>
    <w:p w:rsidR="00744CB2" w:rsidRPr="00C775B2" w:rsidRDefault="00744CB2" w:rsidP="000F5E48">
      <w:pPr>
        <w:tabs>
          <w:tab w:val="left" w:pos="2323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(наименование муниципального учреждения)</w:t>
      </w:r>
    </w:p>
    <w:p w:rsidR="00744CB2" w:rsidRPr="00C775B2" w:rsidRDefault="00744CB2" w:rsidP="000F5E48">
      <w:pPr>
        <w:tabs>
          <w:tab w:val="left" w:pos="2323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За 20__ год</w:t>
      </w:r>
    </w:p>
    <w:p w:rsidR="00744CB2" w:rsidRPr="00C775B2" w:rsidRDefault="00744CB2" w:rsidP="000F5E48">
      <w:pPr>
        <w:tabs>
          <w:tab w:val="left" w:pos="2323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064"/>
        <w:gridCol w:w="2534"/>
        <w:gridCol w:w="3102"/>
      </w:tblGrid>
      <w:tr w:rsidR="00744CB2" w:rsidRPr="00C775B2" w:rsidTr="00857974">
        <w:tc>
          <w:tcPr>
            <w:tcW w:w="673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46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835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367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Среднемесячная заработная плата, рублей</w:t>
            </w:r>
          </w:p>
        </w:tc>
      </w:tr>
      <w:tr w:rsidR="00744CB2" w:rsidRPr="00C775B2" w:rsidTr="00857974">
        <w:tc>
          <w:tcPr>
            <w:tcW w:w="673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744CB2" w:rsidRPr="00C775B2" w:rsidRDefault="00744CB2" w:rsidP="000F5E48">
            <w:pPr>
              <w:tabs>
                <w:tab w:val="left" w:pos="232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44CB2" w:rsidRPr="00C775B2" w:rsidRDefault="00744CB2" w:rsidP="000F5E48">
      <w:pPr>
        <w:tabs>
          <w:tab w:val="left" w:pos="2323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4537"/>
          <w:tab w:val="left" w:pos="754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ab/>
      </w:r>
      <w:r w:rsidRPr="00C775B2">
        <w:rPr>
          <w:rFonts w:ascii="Arial" w:hAnsi="Arial" w:cs="Arial"/>
          <w:sz w:val="24"/>
          <w:szCs w:val="24"/>
          <w:lang w:val="ru-RU"/>
        </w:rPr>
        <w:tab/>
      </w:r>
    </w:p>
    <w:p w:rsidR="00744CB2" w:rsidRPr="00C775B2" w:rsidRDefault="00744CB2" w:rsidP="000F5E4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Default="00744CB2" w:rsidP="00443370">
      <w:pPr>
        <w:tabs>
          <w:tab w:val="left" w:pos="6398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Приложение №1 </w:t>
      </w:r>
    </w:p>
    <w:p w:rsidR="00744CB2" w:rsidRPr="00C775B2" w:rsidRDefault="00744CB2" w:rsidP="000F5E4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Утверждено постановлением </w:t>
      </w:r>
    </w:p>
    <w:p w:rsidR="00744CB2" w:rsidRPr="00C775B2" w:rsidRDefault="00744CB2" w:rsidP="000F5E4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>Администрации Мантуровского</w:t>
      </w:r>
    </w:p>
    <w:p w:rsidR="00744CB2" w:rsidRPr="00C775B2" w:rsidRDefault="00744CB2" w:rsidP="000F5E4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района Курской области</w:t>
      </w:r>
    </w:p>
    <w:p w:rsidR="00744CB2" w:rsidRPr="00C775B2" w:rsidRDefault="00744CB2" w:rsidP="000F5E48">
      <w:pPr>
        <w:tabs>
          <w:tab w:val="left" w:pos="6616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C775B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от </w:t>
      </w:r>
      <w:r>
        <w:rPr>
          <w:rFonts w:ascii="Arial" w:hAnsi="Arial" w:cs="Arial"/>
          <w:sz w:val="24"/>
          <w:szCs w:val="24"/>
          <w:lang w:val="ru-RU"/>
        </w:rPr>
        <w:t xml:space="preserve">8 февраля  </w:t>
      </w:r>
      <w:r w:rsidRPr="00C775B2">
        <w:rPr>
          <w:rFonts w:ascii="Arial" w:hAnsi="Arial" w:cs="Arial"/>
          <w:sz w:val="24"/>
          <w:szCs w:val="24"/>
          <w:lang w:val="ru-RU"/>
        </w:rPr>
        <w:t>2017 года №</w:t>
      </w:r>
      <w:r>
        <w:rPr>
          <w:rFonts w:ascii="Arial" w:hAnsi="Arial" w:cs="Arial"/>
          <w:sz w:val="24"/>
          <w:szCs w:val="24"/>
          <w:lang w:val="ru-RU"/>
        </w:rPr>
        <w:t>32</w:t>
      </w:r>
    </w:p>
    <w:p w:rsidR="00744CB2" w:rsidRPr="00C775B2" w:rsidRDefault="00744CB2" w:rsidP="000F5E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1956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775B2">
        <w:rPr>
          <w:rFonts w:ascii="Arial" w:hAnsi="Arial" w:cs="Arial"/>
          <w:b/>
          <w:sz w:val="24"/>
          <w:szCs w:val="24"/>
          <w:lang w:val="ru-RU"/>
        </w:rPr>
        <w:t>Форма мониторинга соотношения средней заработной платы руководителей и средней заработной платы работников муниципальных образовательных учреждений</w:t>
      </w:r>
    </w:p>
    <w:p w:rsidR="00744CB2" w:rsidRPr="00C775B2" w:rsidRDefault="00744CB2" w:rsidP="000F5E48">
      <w:pPr>
        <w:tabs>
          <w:tab w:val="left" w:pos="1372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44CB2" w:rsidRPr="00C775B2" w:rsidTr="00857974">
        <w:trPr>
          <w:cantSplit/>
          <w:trHeight w:val="1466"/>
        </w:trPr>
        <w:tc>
          <w:tcPr>
            <w:tcW w:w="2302" w:type="dxa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775B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411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99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567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9 месяцев</w:t>
            </w:r>
          </w:p>
        </w:tc>
        <w:tc>
          <w:tcPr>
            <w:tcW w:w="567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38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32" w:type="dxa"/>
            <w:textDirection w:val="btLr"/>
          </w:tcPr>
          <w:p w:rsidR="00744CB2" w:rsidRPr="00C775B2" w:rsidRDefault="00744CB2" w:rsidP="000F5E48">
            <w:pPr>
              <w:tabs>
                <w:tab w:val="left" w:pos="1372"/>
              </w:tabs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75B2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заработная плата руководителя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фактически отработано дней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средняя заработная плата руководителя(сумма заработной платы руководителя/кол-во фактически отработанных дней)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количество рабочих дней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количество рабочих месяцев в расчетном периоде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среднемесячное количество рабочих дней(количество рабочих дней в каждом месяце/количество месяцев в расчетном периоде)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средняя заработная плата руководителя(среднедневной заработок руководителя * среднемесячное количество рабочих дней в расчетном месяце)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заработная плата работников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среднемесячная численность работников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средняя заработная плата работников(сумма заработной платы работников/среднемесячная численность работников)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44CB2" w:rsidRPr="00443370" w:rsidTr="00857974">
        <w:tc>
          <w:tcPr>
            <w:tcW w:w="230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соотношении средней заработной платы руководителя и средней заработной платы работников(средняя заработная плата руководителя/средняя заработная плата работников)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411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8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96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</w:p>
        </w:tc>
        <w:tc>
          <w:tcPr>
            <w:tcW w:w="532" w:type="dxa"/>
          </w:tcPr>
          <w:p w:rsidR="00744CB2" w:rsidRPr="00443370" w:rsidRDefault="00744CB2" w:rsidP="000F5E48">
            <w:pPr>
              <w:tabs>
                <w:tab w:val="left" w:pos="13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37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</w:tbl>
    <w:p w:rsidR="00744CB2" w:rsidRPr="00C775B2" w:rsidRDefault="00744CB2" w:rsidP="000F5E48">
      <w:pPr>
        <w:tabs>
          <w:tab w:val="left" w:pos="1372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6398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204"/>
          <w:tab w:val="left" w:pos="364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tabs>
          <w:tab w:val="left" w:pos="7064"/>
        </w:tabs>
        <w:spacing w:after="0" w:line="240" w:lineRule="auto"/>
        <w:ind w:left="5245" w:hanging="2126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44CB2" w:rsidRPr="00C775B2" w:rsidRDefault="00744CB2" w:rsidP="000F5E4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sectPr w:rsidR="00744CB2" w:rsidRPr="00C775B2" w:rsidSect="008A423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B2" w:rsidRDefault="00744CB2" w:rsidP="00143870">
      <w:pPr>
        <w:spacing w:after="0" w:line="240" w:lineRule="auto"/>
      </w:pPr>
      <w:r>
        <w:separator/>
      </w:r>
    </w:p>
  </w:endnote>
  <w:endnote w:type="continuationSeparator" w:id="0">
    <w:p w:rsidR="00744CB2" w:rsidRDefault="00744CB2" w:rsidP="001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B2" w:rsidRDefault="00744CB2" w:rsidP="00143870">
      <w:pPr>
        <w:spacing w:after="0" w:line="240" w:lineRule="auto"/>
      </w:pPr>
      <w:r>
        <w:separator/>
      </w:r>
    </w:p>
  </w:footnote>
  <w:footnote w:type="continuationSeparator" w:id="0">
    <w:p w:rsidR="00744CB2" w:rsidRDefault="00744CB2" w:rsidP="0014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70"/>
    <w:rsid w:val="00066F6E"/>
    <w:rsid w:val="000B4606"/>
    <w:rsid w:val="000F5E48"/>
    <w:rsid w:val="00143870"/>
    <w:rsid w:val="00167D2B"/>
    <w:rsid w:val="001C1D43"/>
    <w:rsid w:val="002D7284"/>
    <w:rsid w:val="002F7993"/>
    <w:rsid w:val="00433750"/>
    <w:rsid w:val="00443370"/>
    <w:rsid w:val="00446C88"/>
    <w:rsid w:val="0045663D"/>
    <w:rsid w:val="00477156"/>
    <w:rsid w:val="00526F04"/>
    <w:rsid w:val="00600938"/>
    <w:rsid w:val="00633387"/>
    <w:rsid w:val="00744CB2"/>
    <w:rsid w:val="0074542A"/>
    <w:rsid w:val="007C2563"/>
    <w:rsid w:val="00843A68"/>
    <w:rsid w:val="00857974"/>
    <w:rsid w:val="008A423A"/>
    <w:rsid w:val="009F74DC"/>
    <w:rsid w:val="00AB763C"/>
    <w:rsid w:val="00B1669F"/>
    <w:rsid w:val="00B51CF9"/>
    <w:rsid w:val="00BF5AC7"/>
    <w:rsid w:val="00C775B2"/>
    <w:rsid w:val="00CC4DBF"/>
    <w:rsid w:val="00D67F78"/>
    <w:rsid w:val="00D73E03"/>
    <w:rsid w:val="00DA6DCE"/>
    <w:rsid w:val="00DC4FF3"/>
    <w:rsid w:val="00E80494"/>
    <w:rsid w:val="00EC2C69"/>
    <w:rsid w:val="00F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7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870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1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3870"/>
    <w:rPr>
      <w:rFonts w:ascii="Calibri" w:hAnsi="Calibri" w:cs="Times New Roman"/>
      <w:lang w:val="en-US"/>
    </w:rPr>
  </w:style>
  <w:style w:type="character" w:customStyle="1" w:styleId="a">
    <w:name w:val="Основной текст_"/>
    <w:link w:val="1"/>
    <w:uiPriority w:val="99"/>
    <w:locked/>
    <w:rsid w:val="0074542A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4542A"/>
    <w:pPr>
      <w:shd w:val="clear" w:color="auto" w:fill="FFFFFF"/>
      <w:spacing w:before="60" w:after="240" w:line="298" w:lineRule="exact"/>
      <w:jc w:val="center"/>
    </w:pPr>
    <w:rPr>
      <w:rFonts w:ascii="Times New Roman" w:hAnsi="Times New Roman"/>
      <w:sz w:val="25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9</Pages>
  <Words>1784</Words>
  <Characters>10172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16</cp:revision>
  <cp:lastPrinted>2017-02-03T14:16:00Z</cp:lastPrinted>
  <dcterms:created xsi:type="dcterms:W3CDTF">2017-02-03T13:31:00Z</dcterms:created>
  <dcterms:modified xsi:type="dcterms:W3CDTF">2017-02-22T11:38:00Z</dcterms:modified>
</cp:coreProperties>
</file>